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
    <w:p/>
    <w:p>
      <w:pPr>
        <w:jc w:val="center"/>
        <w:rPr>
          <w:rFonts w:eastAsia="宋体"/>
        </w:rPr>
      </w:pPr>
      <w:r>
        <w:rPr>
          <w:rFonts w:hint="eastAsia" w:eastAsia="宋体"/>
        </w:rPr>
        <w:drawing>
          <wp:inline distT="0" distB="0" distL="114300" distR="114300">
            <wp:extent cx="2733675" cy="1238250"/>
            <wp:effectExtent l="0" t="0" r="9525" b="0"/>
            <wp:docPr id="1" name="图片 1" descr="1617420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7420380(1)"/>
                    <pic:cNvPicPr>
                      <a:picLocks noChangeAspect="1"/>
                    </pic:cNvPicPr>
                  </pic:nvPicPr>
                  <pic:blipFill>
                    <a:blip r:embed="rId4"/>
                    <a:stretch>
                      <a:fillRect/>
                    </a:stretch>
                  </pic:blipFill>
                  <pic:spPr>
                    <a:xfrm>
                      <a:off x="0" y="0"/>
                      <a:ext cx="2733675" cy="1238250"/>
                    </a:xfrm>
                    <a:prstGeom prst="rect">
                      <a:avLst/>
                    </a:prstGeom>
                    <a:noFill/>
                    <a:ln>
                      <a:noFill/>
                    </a:ln>
                  </pic:spPr>
                </pic:pic>
              </a:graphicData>
            </a:graphic>
          </wp:inline>
        </w:drawing>
      </w:r>
    </w:p>
    <w:p/>
    <w:p>
      <w:pPr>
        <w:spacing w:line="360" w:lineRule="auto"/>
        <w:rPr>
          <w:rFonts w:ascii="宋体" w:hAnsi="宋体" w:cs="宋体"/>
          <w:b/>
          <w:sz w:val="56"/>
          <w:szCs w:val="56"/>
        </w:rPr>
      </w:pPr>
    </w:p>
    <w:p>
      <w:pPr>
        <w:spacing w:line="360" w:lineRule="auto"/>
        <w:jc w:val="center"/>
        <w:rPr>
          <w:rFonts w:ascii="宋体" w:hAnsi="宋体" w:cs="宋体"/>
          <w:b/>
          <w:sz w:val="56"/>
          <w:szCs w:val="56"/>
        </w:rPr>
      </w:pPr>
      <w:r>
        <w:rPr>
          <w:rFonts w:hint="eastAsia" w:ascii="宋体" w:hAnsi="宋体" w:cs="宋体"/>
          <w:b/>
          <w:sz w:val="56"/>
          <w:szCs w:val="56"/>
        </w:rPr>
        <w:t>保定北国商城有限责任公司</w:t>
      </w:r>
    </w:p>
    <w:p>
      <w:pPr>
        <w:spacing w:line="720" w:lineRule="auto"/>
        <w:jc w:val="center"/>
        <w:rPr>
          <w:rFonts w:hint="eastAsia" w:ascii="宋体" w:hAnsi="宋体" w:cs="宋体"/>
          <w:b/>
          <w:sz w:val="56"/>
          <w:szCs w:val="56"/>
        </w:rPr>
      </w:pPr>
      <w:r>
        <w:rPr>
          <w:rFonts w:hint="eastAsia" w:ascii="宋体" w:hAnsi="宋体" w:cs="宋体"/>
          <w:b/>
          <w:sz w:val="56"/>
          <w:szCs w:val="56"/>
        </w:rPr>
        <w:t xml:space="preserve">        先天下广场分公司</w:t>
      </w:r>
    </w:p>
    <w:p>
      <w:pPr>
        <w:spacing w:line="720" w:lineRule="auto"/>
        <w:ind w:firstLine="643" w:firstLineChars="200"/>
        <w:jc w:val="both"/>
        <w:rPr>
          <w:rFonts w:hint="eastAsia" w:ascii="Hiragino Sans GB" w:hAnsi="Hiragino Sans GB" w:eastAsia="宋体" w:cs="Hiragino Sans GB"/>
          <w:b/>
          <w:bCs/>
          <w:color w:val="000000"/>
          <w:sz w:val="32"/>
          <w:szCs w:val="32"/>
          <w:shd w:val="clear" w:color="auto" w:fill="FCFCFC"/>
          <w:lang w:val="en-US" w:eastAsia="zh-CN"/>
        </w:rPr>
      </w:pPr>
      <w:r>
        <w:rPr>
          <w:rFonts w:hint="eastAsia" w:ascii="Hiragino Sans GB" w:hAnsi="Hiragino Sans GB" w:eastAsia="宋体" w:cs="Hiragino Sans GB"/>
          <w:b/>
          <w:bCs/>
          <w:color w:val="000000"/>
          <w:sz w:val="32"/>
          <w:szCs w:val="32"/>
          <w:shd w:val="clear" w:color="auto" w:fill="FCFCFC"/>
          <w:lang w:val="zh-CN"/>
        </w:rPr>
        <w:t>户外广场景观、灯柱景观、西门和北门门头、楼体广告位</w:t>
      </w:r>
    </w:p>
    <w:p>
      <w:pPr>
        <w:spacing w:line="720" w:lineRule="auto"/>
        <w:jc w:val="center"/>
        <w:rPr>
          <w:rFonts w:hint="eastAsia" w:ascii="Hiragino Sans GB" w:hAnsi="Hiragino Sans GB" w:eastAsia="宋体" w:cs="Hiragino Sans GB"/>
          <w:b/>
          <w:bCs/>
          <w:color w:val="000000"/>
          <w:sz w:val="32"/>
          <w:szCs w:val="32"/>
          <w:shd w:val="clear" w:color="auto" w:fill="FCFCFC"/>
          <w:lang w:val="zh-CN"/>
        </w:rPr>
      </w:pPr>
      <w:r>
        <w:rPr>
          <w:rFonts w:hint="eastAsia" w:ascii="Hiragino Sans GB" w:hAnsi="Hiragino Sans GB" w:eastAsia="宋体" w:cs="Hiragino Sans GB"/>
          <w:b/>
          <w:bCs/>
          <w:color w:val="000000"/>
          <w:sz w:val="32"/>
          <w:szCs w:val="32"/>
          <w:shd w:val="clear" w:color="auto" w:fill="FCFCFC"/>
          <w:lang w:val="en-US" w:eastAsia="zh-CN"/>
        </w:rPr>
        <w:t xml:space="preserve">             </w:t>
      </w:r>
      <w:r>
        <w:rPr>
          <w:rFonts w:hint="eastAsia" w:ascii="Hiragino Sans GB" w:hAnsi="Hiragino Sans GB" w:eastAsia="宋体" w:cs="Hiragino Sans GB"/>
          <w:b/>
          <w:bCs/>
          <w:color w:val="000000"/>
          <w:sz w:val="32"/>
          <w:szCs w:val="32"/>
          <w:shd w:val="clear" w:color="auto" w:fill="FCFCFC"/>
          <w:lang w:val="zh-CN"/>
        </w:rPr>
        <w:t>美陈亮化景观制作及安装招标文件</w:t>
      </w:r>
    </w:p>
    <w:p>
      <w:pPr>
        <w:spacing w:line="720" w:lineRule="auto"/>
        <w:rPr>
          <w:rFonts w:ascii="Hiragino Sans GB" w:hAnsi="Hiragino Sans GB" w:cs="Hiragino Sans GB"/>
          <w:b/>
          <w:bCs/>
          <w:color w:val="000000"/>
          <w:sz w:val="32"/>
          <w:szCs w:val="32"/>
          <w:shd w:val="clear" w:color="auto" w:fill="FCFCFC"/>
        </w:rPr>
      </w:pPr>
    </w:p>
    <w:p>
      <w:pPr>
        <w:jc w:val="center"/>
        <w:rPr>
          <w:rFonts w:ascii="宋体" w:hAnsi="宋体" w:cs="宋体"/>
          <w:b/>
          <w:bCs/>
          <w:sz w:val="32"/>
          <w:szCs w:val="32"/>
        </w:rPr>
      </w:pPr>
    </w:p>
    <w:p>
      <w:pPr>
        <w:jc w:val="center"/>
        <w:rPr>
          <w:rFonts w:ascii="宋体" w:hAnsi="宋体" w:cs="宋体"/>
          <w:b/>
          <w:bCs/>
          <w:sz w:val="32"/>
          <w:szCs w:val="32"/>
        </w:rPr>
      </w:pPr>
      <w:r>
        <w:rPr>
          <w:rFonts w:hint="eastAsia" w:ascii="宋体" w:hAnsi="宋体" w:cs="宋体"/>
          <w:b/>
          <w:bCs/>
          <w:sz w:val="32"/>
          <w:szCs w:val="32"/>
        </w:rPr>
        <w:t>日期：2021年4月</w:t>
      </w:r>
    </w:p>
    <w:p>
      <w:pPr>
        <w:jc w:val="center"/>
      </w:pPr>
    </w:p>
    <w:p>
      <w:pPr>
        <w:jc w:val="center"/>
      </w:pPr>
    </w:p>
    <w:p/>
    <w:p/>
    <w:p/>
    <w:p/>
    <w:p/>
    <w:p/>
    <w:p>
      <w:pPr>
        <w:rPr>
          <w:rFonts w:ascii="宋体" w:hAnsi="宋体" w:eastAsia="宋体" w:cs="宋体"/>
          <w:b/>
          <w:bCs/>
          <w:sz w:val="36"/>
          <w:szCs w:val="36"/>
        </w:rPr>
      </w:pPr>
    </w:p>
    <w:p>
      <w:pPr>
        <w:jc w:val="center"/>
        <w:rPr>
          <w:rFonts w:ascii="宋体" w:hAnsi="宋体" w:eastAsia="宋体" w:cs="宋体"/>
          <w:b/>
          <w:bCs/>
          <w:sz w:val="36"/>
          <w:szCs w:val="36"/>
        </w:rPr>
      </w:pPr>
    </w:p>
    <w:p>
      <w:pPr>
        <w:jc w:val="center"/>
        <w:rPr>
          <w:rFonts w:ascii="宋体" w:hAnsi="宋体" w:eastAsia="宋体" w:cs="宋体"/>
          <w:b/>
          <w:bCs/>
          <w:sz w:val="36"/>
          <w:szCs w:val="36"/>
        </w:rPr>
      </w:pPr>
    </w:p>
    <w:p>
      <w:pPr>
        <w:jc w:val="center"/>
        <w:rPr>
          <w:rFonts w:ascii="宋体" w:hAnsi="宋体" w:eastAsia="宋体" w:cs="宋体"/>
          <w:b/>
          <w:bCs/>
          <w:sz w:val="36"/>
          <w:szCs w:val="36"/>
        </w:rPr>
      </w:pPr>
      <w:r>
        <w:rPr>
          <w:rFonts w:hint="eastAsia" w:ascii="宋体" w:hAnsi="宋体" w:eastAsia="宋体" w:cs="宋体"/>
          <w:b/>
          <w:bCs/>
          <w:sz w:val="36"/>
          <w:szCs w:val="36"/>
        </w:rPr>
        <w:t>投 标 须 知</w:t>
      </w:r>
    </w:p>
    <w:p>
      <w:pPr>
        <w:rPr>
          <w:rFonts w:ascii="宋体" w:hAnsi="宋体" w:eastAsia="宋体" w:cs="宋体"/>
          <w:b/>
          <w:bCs/>
          <w:sz w:val="28"/>
          <w:szCs w:val="28"/>
        </w:rPr>
      </w:pPr>
      <w:r>
        <w:rPr>
          <w:rFonts w:hint="eastAsia" w:ascii="宋体" w:hAnsi="宋体" w:eastAsia="宋体" w:cs="宋体"/>
          <w:b/>
          <w:bCs/>
          <w:sz w:val="28"/>
          <w:szCs w:val="28"/>
        </w:rPr>
        <w:t>一、项目名称和地址：</w:t>
      </w:r>
    </w:p>
    <w:p>
      <w:pPr>
        <w:ind w:firstLine="560" w:firstLineChars="200"/>
        <w:rPr>
          <w:rFonts w:hint="eastAsia" w:ascii="宋体" w:hAnsi="宋体" w:eastAsia="宋体" w:cs="宋体"/>
          <w:sz w:val="28"/>
          <w:szCs w:val="28"/>
          <w:lang w:val="zh-CN"/>
        </w:rPr>
      </w:pPr>
      <w:r>
        <w:rPr>
          <w:rFonts w:hint="eastAsia" w:ascii="宋体" w:hAnsi="宋体" w:eastAsia="宋体" w:cs="宋体"/>
          <w:sz w:val="28"/>
          <w:szCs w:val="28"/>
        </w:rPr>
        <w:t>项目名称：</w:t>
      </w:r>
      <w:r>
        <w:rPr>
          <w:rFonts w:hint="eastAsia" w:ascii="宋体" w:hAnsi="宋体" w:eastAsia="宋体" w:cs="宋体"/>
          <w:sz w:val="28"/>
          <w:szCs w:val="28"/>
          <w:lang w:val="en-US" w:eastAsia="zh-CN"/>
        </w:rPr>
        <w:t>保定先天下</w:t>
      </w:r>
      <w:r>
        <w:rPr>
          <w:rFonts w:hint="eastAsia" w:ascii="宋体" w:hAnsi="宋体" w:eastAsia="宋体" w:cs="宋体"/>
          <w:sz w:val="28"/>
          <w:szCs w:val="28"/>
          <w:lang w:val="zh-CN"/>
        </w:rPr>
        <w:t>户外广场景观、灯柱景观、西门和北门门头、楼体广告位美陈亮化景观制作、安装</w:t>
      </w:r>
    </w:p>
    <w:p>
      <w:pPr>
        <w:ind w:firstLine="560" w:firstLineChars="200"/>
        <w:rPr>
          <w:rFonts w:ascii="宋体" w:hAnsi="宋体" w:eastAsia="宋体" w:cs="宋体"/>
          <w:sz w:val="28"/>
          <w:szCs w:val="28"/>
        </w:rPr>
      </w:pPr>
      <w:r>
        <w:rPr>
          <w:rFonts w:hint="eastAsia" w:ascii="宋体" w:hAnsi="宋体" w:eastAsia="宋体" w:cs="宋体"/>
          <w:sz w:val="28"/>
          <w:szCs w:val="28"/>
        </w:rPr>
        <w:t>项目地址：河北省保定市高新区朝阳北大街799号</w:t>
      </w:r>
    </w:p>
    <w:p>
      <w:pPr>
        <w:rPr>
          <w:rFonts w:ascii="宋体" w:hAnsi="宋体" w:eastAsia="宋体" w:cs="宋体"/>
          <w:b/>
          <w:bCs/>
          <w:sz w:val="28"/>
          <w:szCs w:val="28"/>
        </w:rPr>
      </w:pPr>
      <w:r>
        <w:rPr>
          <w:rFonts w:hint="eastAsia" w:ascii="宋体" w:hAnsi="宋体" w:eastAsia="宋体" w:cs="宋体"/>
          <w:b/>
          <w:bCs/>
          <w:sz w:val="28"/>
          <w:szCs w:val="28"/>
        </w:rPr>
        <w:t>二、招标人：</w:t>
      </w:r>
    </w:p>
    <w:p>
      <w:pPr>
        <w:ind w:firstLine="560" w:firstLineChars="200"/>
        <w:rPr>
          <w:rFonts w:ascii="宋体" w:hAnsi="宋体" w:eastAsia="宋体" w:cs="宋体"/>
          <w:sz w:val="28"/>
          <w:szCs w:val="28"/>
        </w:rPr>
      </w:pPr>
      <w:r>
        <w:rPr>
          <w:rFonts w:hint="eastAsia" w:ascii="宋体" w:hAnsi="宋体" w:eastAsia="宋体" w:cs="宋体"/>
          <w:sz w:val="28"/>
          <w:szCs w:val="28"/>
        </w:rPr>
        <w:t>招标人名称：保定北国商城有限责任公司先天下广场分公司</w:t>
      </w:r>
    </w:p>
    <w:p>
      <w:pPr>
        <w:ind w:firstLine="560" w:firstLineChars="200"/>
        <w:rPr>
          <w:rFonts w:ascii="宋体" w:hAnsi="宋体" w:eastAsia="宋体" w:cs="宋体"/>
          <w:sz w:val="28"/>
          <w:szCs w:val="28"/>
        </w:rPr>
      </w:pPr>
      <w:r>
        <w:rPr>
          <w:rFonts w:hint="eastAsia" w:ascii="宋体" w:hAnsi="宋体" w:eastAsia="宋体" w:cs="宋体"/>
          <w:sz w:val="28"/>
          <w:szCs w:val="28"/>
        </w:rPr>
        <w:t>招标联系人及咨询电话：办公电话 0312-5883355</w:t>
      </w:r>
    </w:p>
    <w:p>
      <w:pPr>
        <w:ind w:firstLine="560" w:firstLineChars="200"/>
        <w:rPr>
          <w:rFonts w:ascii="宋体" w:hAnsi="宋体" w:eastAsia="宋体" w:cs="宋体"/>
          <w:sz w:val="28"/>
          <w:szCs w:val="28"/>
        </w:rPr>
      </w:pPr>
      <w:r>
        <w:rPr>
          <w:rFonts w:hint="eastAsia" w:ascii="宋体" w:hAnsi="宋体" w:eastAsia="宋体" w:cs="宋体"/>
          <w:sz w:val="28"/>
          <w:szCs w:val="28"/>
        </w:rPr>
        <w:t>联系人：薛元：13933298348、李勋杰：13383222256</w:t>
      </w:r>
    </w:p>
    <w:p>
      <w:pPr>
        <w:rPr>
          <w:rFonts w:ascii="宋体" w:hAnsi="宋体" w:eastAsia="宋体" w:cs="宋体"/>
          <w:b/>
          <w:bCs/>
          <w:sz w:val="28"/>
          <w:szCs w:val="28"/>
        </w:rPr>
      </w:pPr>
      <w:r>
        <w:rPr>
          <w:rFonts w:hint="eastAsia" w:ascii="宋体" w:hAnsi="宋体" w:eastAsia="宋体" w:cs="宋体"/>
          <w:b/>
          <w:bCs/>
          <w:sz w:val="28"/>
          <w:szCs w:val="28"/>
        </w:rPr>
        <w:t>三、拦标价：</w:t>
      </w:r>
    </w:p>
    <w:p>
      <w:pPr>
        <w:ind w:firstLine="560" w:firstLineChars="200"/>
        <w:rPr>
          <w:rFonts w:ascii="宋体" w:hAnsi="宋体" w:eastAsia="宋体" w:cs="宋体"/>
          <w:sz w:val="28"/>
          <w:szCs w:val="28"/>
        </w:rPr>
      </w:pPr>
      <w:r>
        <w:rPr>
          <w:rFonts w:hint="eastAsia" w:ascii="宋体" w:hAnsi="宋体" w:eastAsia="宋体" w:cs="宋体"/>
          <w:sz w:val="28"/>
          <w:szCs w:val="28"/>
        </w:rPr>
        <w:t>本次项目拦标价为47万元整。投标人的项目设计及制作总价（含税）不得高于拦标价，否则该投标将被视为无效（废标）。</w:t>
      </w:r>
    </w:p>
    <w:p>
      <w:pPr>
        <w:ind w:firstLine="560" w:firstLineChars="200"/>
        <w:rPr>
          <w:rFonts w:ascii="宋体" w:hAnsi="宋体" w:eastAsia="宋体" w:cs="宋体"/>
          <w:sz w:val="28"/>
          <w:szCs w:val="28"/>
        </w:rPr>
      </w:pPr>
      <w:r>
        <w:rPr>
          <w:rFonts w:hint="eastAsia" w:ascii="宋体" w:hAnsi="宋体" w:eastAsia="宋体" w:cs="宋体"/>
          <w:sz w:val="28"/>
          <w:szCs w:val="28"/>
        </w:rPr>
        <w:t>如报价大写金额与小写金额不一致的，以大写金额为准；如总价金额与按单价汇总金额不一致的，以单价金额计算结果为准；单价金额小数点有明显错位的，以总价为准并修改单价。</w:t>
      </w:r>
    </w:p>
    <w:p>
      <w:pPr>
        <w:rPr>
          <w:rFonts w:ascii="宋体" w:hAnsi="宋体" w:eastAsia="宋体" w:cs="宋体"/>
          <w:sz w:val="28"/>
          <w:szCs w:val="28"/>
        </w:rPr>
      </w:pPr>
      <w:r>
        <w:rPr>
          <w:rFonts w:hint="eastAsia" w:ascii="宋体" w:hAnsi="宋体" w:eastAsia="宋体" w:cs="宋体"/>
          <w:b/>
          <w:bCs/>
          <w:sz w:val="28"/>
          <w:szCs w:val="28"/>
        </w:rPr>
        <w:t>四、投标人的资质：</w:t>
      </w:r>
      <w:r>
        <w:rPr>
          <w:rFonts w:hint="eastAsia" w:ascii="宋体" w:hAnsi="宋体" w:eastAsia="宋体" w:cs="宋体"/>
          <w:sz w:val="28"/>
          <w:szCs w:val="28"/>
        </w:rPr>
        <w:t>合格的投标人应具有以下资质并满足以下条件</w:t>
      </w:r>
    </w:p>
    <w:p>
      <w:pPr>
        <w:ind w:firstLine="560" w:firstLineChars="200"/>
        <w:rPr>
          <w:rFonts w:ascii="宋体" w:hAnsi="宋体" w:eastAsia="宋体" w:cs="宋体"/>
          <w:sz w:val="28"/>
          <w:szCs w:val="28"/>
        </w:rPr>
      </w:pPr>
      <w:r>
        <w:rPr>
          <w:rFonts w:hint="eastAsia" w:ascii="宋体" w:hAnsi="宋体" w:eastAsia="宋体" w:cs="宋体"/>
          <w:sz w:val="28"/>
          <w:szCs w:val="28"/>
        </w:rPr>
        <w:t>1.投标人应提供有效的资格文件，以证明其符合投标资格和能力要求。所提交的投标文件应包括下列资料（复印件加盖公章）确立投标人法律地位有关的原始文件的副本，包括：投标报名函、法人代表身份证明（或法人委托代理人身份证明）、法人代表授权书、招标规范确认书、企业营业执照复印件、资质登记证书复印件、税务登记证、一般纳税人资格证明、组织机构代码证等。</w:t>
      </w:r>
    </w:p>
    <w:p>
      <w:pPr>
        <w:ind w:firstLine="560" w:firstLineChars="200"/>
        <w:rPr>
          <w:rFonts w:ascii="宋体" w:hAnsi="宋体" w:eastAsia="宋体" w:cs="宋体"/>
          <w:sz w:val="28"/>
          <w:szCs w:val="28"/>
        </w:rPr>
      </w:pPr>
      <w:r>
        <w:rPr>
          <w:rFonts w:hint="eastAsia" w:ascii="宋体" w:hAnsi="宋体" w:eastAsia="宋体" w:cs="宋体"/>
          <w:sz w:val="28"/>
          <w:szCs w:val="28"/>
        </w:rPr>
        <w:t>2.投标单位承诺履行《中华人民共和国合同法》的规定；遵守国家法律、行政法规，具有良好的信誉和诚实的职业道德。</w:t>
      </w:r>
    </w:p>
    <w:p>
      <w:pPr>
        <w:ind w:firstLine="560" w:firstLineChars="200"/>
        <w:rPr>
          <w:rFonts w:ascii="宋体" w:hAnsi="宋体" w:eastAsia="宋体" w:cs="宋体"/>
          <w:sz w:val="28"/>
          <w:szCs w:val="28"/>
        </w:rPr>
      </w:pPr>
      <w:r>
        <w:rPr>
          <w:rFonts w:hint="eastAsia" w:ascii="宋体" w:hAnsi="宋体" w:eastAsia="宋体" w:cs="宋体"/>
          <w:sz w:val="28"/>
          <w:szCs w:val="28"/>
        </w:rPr>
        <w:t>3.具备符合项目要求的经营范围，且具有较大经营规模，具备签订及履行合同的资格和能力及具备与本项目类似的业绩。</w:t>
      </w:r>
    </w:p>
    <w:p>
      <w:pPr>
        <w:rPr>
          <w:rFonts w:ascii="宋体" w:hAnsi="宋体" w:eastAsia="宋体" w:cs="宋体"/>
          <w:b/>
          <w:bCs/>
          <w:sz w:val="28"/>
          <w:szCs w:val="28"/>
        </w:rPr>
      </w:pPr>
      <w:r>
        <w:rPr>
          <w:rFonts w:hint="eastAsia" w:ascii="宋体" w:hAnsi="宋体" w:eastAsia="宋体" w:cs="宋体"/>
          <w:b/>
          <w:bCs/>
          <w:sz w:val="28"/>
          <w:szCs w:val="28"/>
        </w:rPr>
        <w:t>五、招标文件的解释和答疑：</w:t>
      </w:r>
    </w:p>
    <w:p>
      <w:pPr>
        <w:ind w:firstLine="560" w:firstLineChars="200"/>
        <w:rPr>
          <w:rFonts w:ascii="宋体" w:hAnsi="宋体" w:eastAsia="宋体" w:cs="宋体"/>
          <w:sz w:val="28"/>
          <w:szCs w:val="28"/>
        </w:rPr>
      </w:pPr>
      <w:r>
        <w:rPr>
          <w:rFonts w:hint="eastAsia" w:ascii="宋体" w:hAnsi="宋体" w:eastAsia="宋体" w:cs="宋体"/>
          <w:sz w:val="28"/>
          <w:szCs w:val="28"/>
        </w:rPr>
        <w:t>1.投标人应认真阅读招标文件，包括所有说明、术语等。如发现招标文件有疑问、歧义或错误，应及时向招标人询问或澄清，否则责任自负。</w:t>
      </w:r>
    </w:p>
    <w:p>
      <w:pPr>
        <w:ind w:firstLine="560" w:firstLineChars="200"/>
        <w:rPr>
          <w:rFonts w:ascii="宋体" w:hAnsi="宋体" w:eastAsia="宋体" w:cs="宋体"/>
          <w:sz w:val="28"/>
          <w:szCs w:val="28"/>
        </w:rPr>
      </w:pPr>
      <w:r>
        <w:rPr>
          <w:rFonts w:hint="eastAsia" w:ascii="宋体" w:hAnsi="宋体" w:eastAsia="宋体" w:cs="宋体"/>
          <w:sz w:val="28"/>
          <w:szCs w:val="28"/>
        </w:rPr>
        <w:t>2.投标人在收到招标文件后，若有疑问需要询问或澄清，应于3日内前向招标人提出。</w:t>
      </w:r>
    </w:p>
    <w:p>
      <w:pPr>
        <w:ind w:firstLine="560" w:firstLineChars="200"/>
        <w:rPr>
          <w:rFonts w:ascii="宋体" w:hAnsi="宋体" w:eastAsia="宋体" w:cs="宋体"/>
          <w:sz w:val="28"/>
          <w:szCs w:val="28"/>
        </w:rPr>
      </w:pPr>
      <w:r>
        <w:rPr>
          <w:rFonts w:hint="eastAsia" w:ascii="宋体" w:hAnsi="宋体" w:eastAsia="宋体" w:cs="宋体"/>
          <w:sz w:val="28"/>
          <w:szCs w:val="28"/>
        </w:rPr>
        <w:t>3.无论是招标人根据需要主动对招标文件进行必要的澄清，或是应投标人的要求对招标文件做出澄清（包括对质疑的回复），招标人都将向所有获得招标文件的投标人澄清（但不说明质疑的来源）。该澄清文件作为招标文件的组成部分，对双方具有约束作用。投标人未予确认的，不影响澄清文件的效力和执行。</w:t>
      </w:r>
    </w:p>
    <w:p>
      <w:pPr>
        <w:ind w:firstLine="560" w:firstLineChars="200"/>
        <w:rPr>
          <w:rFonts w:ascii="宋体" w:hAnsi="宋体" w:eastAsia="宋体" w:cs="宋体"/>
          <w:sz w:val="28"/>
          <w:szCs w:val="28"/>
        </w:rPr>
      </w:pPr>
      <w:r>
        <w:rPr>
          <w:rFonts w:hint="eastAsia" w:ascii="宋体" w:hAnsi="宋体" w:eastAsia="宋体" w:cs="宋体"/>
          <w:sz w:val="28"/>
          <w:szCs w:val="28"/>
        </w:rPr>
        <w:t>4.投标人对本招标文件自行做出的理解、解释、推论和应用，招标人概不负责。均不构成对招标文件的有效解释、推论和应用，对招标人不构成任何形式的约束。由于投标人对本招标文件的任何误解所造成的后果，均由投标人自负。</w:t>
      </w:r>
    </w:p>
    <w:p>
      <w:pPr>
        <w:rPr>
          <w:rFonts w:ascii="宋体" w:hAnsi="宋体" w:eastAsia="宋体" w:cs="宋体"/>
          <w:b/>
          <w:bCs/>
          <w:sz w:val="28"/>
          <w:szCs w:val="28"/>
        </w:rPr>
      </w:pPr>
      <w:r>
        <w:rPr>
          <w:rFonts w:hint="eastAsia" w:ascii="宋体" w:hAnsi="宋体" w:eastAsia="宋体" w:cs="宋体"/>
          <w:b/>
          <w:bCs/>
          <w:sz w:val="28"/>
          <w:szCs w:val="28"/>
        </w:rPr>
        <w:t>六、投标费用</w:t>
      </w:r>
    </w:p>
    <w:p>
      <w:pPr>
        <w:ind w:firstLine="560" w:firstLineChars="200"/>
        <w:rPr>
          <w:rFonts w:ascii="宋体" w:hAnsi="宋体" w:eastAsia="宋体" w:cs="宋体"/>
          <w:sz w:val="28"/>
          <w:szCs w:val="28"/>
        </w:rPr>
      </w:pPr>
      <w:r>
        <w:rPr>
          <w:rFonts w:hint="eastAsia" w:ascii="宋体" w:hAnsi="宋体" w:eastAsia="宋体" w:cs="宋体"/>
          <w:sz w:val="28"/>
          <w:szCs w:val="28"/>
        </w:rPr>
        <w:t>投标人应自行承担其编制投标文件、样品制作与递交投标文件、参加本次招投标活动等所涉及的一切费用。不管投标结果如何，招标人对上述费用概不承担。</w:t>
      </w:r>
    </w:p>
    <w:p>
      <w:pPr>
        <w:rPr>
          <w:rFonts w:ascii="宋体" w:hAnsi="宋体" w:eastAsia="宋体" w:cs="宋体"/>
          <w:b/>
          <w:bCs/>
          <w:sz w:val="28"/>
          <w:szCs w:val="28"/>
        </w:rPr>
      </w:pPr>
      <w:r>
        <w:rPr>
          <w:rFonts w:hint="eastAsia" w:ascii="宋体" w:hAnsi="宋体" w:eastAsia="宋体" w:cs="宋体"/>
          <w:b/>
          <w:bCs/>
          <w:sz w:val="28"/>
          <w:szCs w:val="28"/>
        </w:rPr>
        <w:t>七、投标文件内容：</w:t>
      </w:r>
    </w:p>
    <w:p>
      <w:pPr>
        <w:ind w:firstLine="560" w:firstLineChars="200"/>
        <w:rPr>
          <w:rFonts w:ascii="宋体" w:hAnsi="宋体" w:eastAsia="宋体" w:cs="宋体"/>
          <w:sz w:val="28"/>
          <w:szCs w:val="28"/>
        </w:rPr>
      </w:pPr>
      <w:r>
        <w:rPr>
          <w:rFonts w:hint="eastAsia" w:ascii="宋体" w:hAnsi="宋体" w:eastAsia="宋体" w:cs="宋体"/>
          <w:sz w:val="28"/>
          <w:szCs w:val="28"/>
        </w:rPr>
        <w:t>除上述（第四条）提到的投标资料之外，投标文件还需包含：</w:t>
      </w:r>
    </w:p>
    <w:p>
      <w:pPr>
        <w:ind w:firstLine="560" w:firstLineChars="200"/>
        <w:rPr>
          <w:rFonts w:ascii="宋体" w:hAnsi="宋体" w:eastAsia="宋体" w:cs="宋体"/>
          <w:sz w:val="28"/>
          <w:szCs w:val="28"/>
        </w:rPr>
      </w:pPr>
      <w:r>
        <w:rPr>
          <w:rFonts w:hint="eastAsia" w:ascii="宋体" w:hAnsi="宋体" w:eastAsia="宋体" w:cs="宋体"/>
          <w:sz w:val="28"/>
          <w:szCs w:val="28"/>
        </w:rPr>
        <w:t>1.电子版本次项目设计方案及往年作品方案</w:t>
      </w:r>
    </w:p>
    <w:p>
      <w:pPr>
        <w:ind w:firstLine="560" w:firstLineChars="200"/>
        <w:rPr>
          <w:rFonts w:ascii="宋体" w:hAnsi="宋体" w:eastAsia="宋体" w:cs="宋体"/>
          <w:sz w:val="28"/>
          <w:szCs w:val="28"/>
        </w:rPr>
      </w:pPr>
      <w:r>
        <w:rPr>
          <w:rFonts w:hint="eastAsia" w:ascii="宋体" w:hAnsi="宋体" w:eastAsia="宋体" w:cs="宋体"/>
          <w:sz w:val="28"/>
          <w:szCs w:val="28"/>
        </w:rPr>
        <w:t>2.纸质版本次项目设计方案及往年作品方案</w:t>
      </w:r>
    </w:p>
    <w:p>
      <w:pPr>
        <w:ind w:firstLine="560" w:firstLineChars="200"/>
        <w:rPr>
          <w:rFonts w:ascii="宋体" w:hAnsi="宋体" w:eastAsia="宋体" w:cs="宋体"/>
          <w:sz w:val="28"/>
          <w:szCs w:val="28"/>
        </w:rPr>
      </w:pPr>
      <w:r>
        <w:rPr>
          <w:rFonts w:hint="eastAsia" w:ascii="宋体" w:hAnsi="宋体" w:eastAsia="宋体" w:cs="宋体"/>
          <w:sz w:val="28"/>
          <w:szCs w:val="28"/>
        </w:rPr>
        <w:t>3.材料样品</w:t>
      </w:r>
    </w:p>
    <w:p>
      <w:pPr>
        <w:rPr>
          <w:rFonts w:ascii="宋体" w:hAnsi="宋体" w:eastAsia="宋体" w:cs="宋体"/>
          <w:sz w:val="28"/>
          <w:szCs w:val="28"/>
        </w:rPr>
      </w:pPr>
      <w:r>
        <w:rPr>
          <w:rFonts w:hint="eastAsia" w:ascii="宋体" w:hAnsi="宋体" w:eastAsia="宋体" w:cs="宋体"/>
          <w:sz w:val="28"/>
          <w:szCs w:val="28"/>
        </w:rPr>
        <w:t xml:space="preserve">    4.报价明细表及汇总表（注明税率）等</w:t>
      </w:r>
    </w:p>
    <w:p>
      <w:pPr>
        <w:numPr>
          <w:ilvl w:val="0"/>
          <w:numId w:val="1"/>
        </w:numPr>
        <w:rPr>
          <w:rFonts w:ascii="宋体" w:hAnsi="宋体" w:eastAsia="宋体" w:cs="宋体"/>
          <w:sz w:val="28"/>
          <w:szCs w:val="28"/>
        </w:rPr>
      </w:pPr>
      <w:r>
        <w:rPr>
          <w:rFonts w:hint="eastAsia" w:ascii="宋体" w:hAnsi="宋体" w:eastAsia="宋体" w:cs="宋体"/>
          <w:sz w:val="28"/>
          <w:szCs w:val="28"/>
        </w:rPr>
        <w:t>标书一正三副，需在封面标明正本与副本，加盖单位公章（骑缝章），与投标文件装档案袋/盒，密封完好，密封袋/盒及密封口处加盖单位公章（骑缝章）。</w:t>
      </w:r>
    </w:p>
    <w:p>
      <w:pPr>
        <w:rPr>
          <w:rFonts w:ascii="宋体" w:hAnsi="宋体" w:eastAsia="宋体" w:cs="宋体"/>
          <w:sz w:val="28"/>
          <w:szCs w:val="28"/>
        </w:rPr>
      </w:pPr>
      <w:r>
        <w:rPr>
          <w:rFonts w:hint="eastAsia" w:ascii="宋体" w:hAnsi="宋体" w:eastAsia="宋体" w:cs="宋体"/>
          <w:sz w:val="28"/>
          <w:szCs w:val="28"/>
        </w:rPr>
        <w:t>九、投标人需在密封袋上文字注明招标人名称，项目编号投标人名称并加盖投标人公章和法定代表人印鉴做骑缝章。密封袋上下两端应加贴密封条，确保密封袋开口和底部的严密性。加贴的密封条上下翻折的宽度4公分左右。</w:t>
      </w:r>
    </w:p>
    <w:p>
      <w:pPr>
        <w:numPr>
          <w:ilvl w:val="0"/>
          <w:numId w:val="1"/>
        </w:numPr>
        <w:rPr>
          <w:rFonts w:ascii="宋体" w:hAnsi="宋体" w:eastAsia="宋体" w:cs="宋体"/>
          <w:sz w:val="28"/>
          <w:szCs w:val="28"/>
        </w:rPr>
      </w:pPr>
      <w:r>
        <w:rPr>
          <w:rFonts w:hint="eastAsia" w:ascii="宋体" w:hAnsi="宋体" w:eastAsia="宋体" w:cs="宋体"/>
          <w:sz w:val="28"/>
          <w:szCs w:val="28"/>
        </w:rPr>
        <w:t>投标单位请于2021年4月13日中12:00前将投标保证金缴纳完毕。开标时间预计在4月14日上午10：30，具体开标时间及开标会议室以电话通知为准。</w:t>
      </w:r>
    </w:p>
    <w:p>
      <w:pPr>
        <w:numPr>
          <w:ilvl w:val="0"/>
          <w:numId w:val="0"/>
        </w:numPr>
        <w:ind w:firstLine="560" w:firstLineChars="200"/>
        <w:rPr>
          <w:rFonts w:ascii="宋体" w:hAnsi="宋体" w:eastAsia="宋体" w:cs="宋体"/>
          <w:sz w:val="28"/>
          <w:szCs w:val="28"/>
        </w:rPr>
      </w:pPr>
      <w:r>
        <w:rPr>
          <w:rFonts w:hint="eastAsia" w:ascii="宋体" w:hAnsi="宋体" w:eastAsia="宋体" w:cs="宋体"/>
          <w:sz w:val="28"/>
          <w:szCs w:val="28"/>
        </w:rPr>
        <w:t>投标资料、报价清单（税前、税后，标明税点）样品于讲标时同时带到开标地点。</w:t>
      </w:r>
    </w:p>
    <w:p>
      <w:pPr>
        <w:rPr>
          <w:rFonts w:ascii="宋体" w:hAnsi="宋体" w:eastAsia="宋体" w:cs="宋体"/>
          <w:b/>
          <w:bCs/>
          <w:sz w:val="28"/>
          <w:szCs w:val="28"/>
        </w:rPr>
      </w:pPr>
      <w:r>
        <w:rPr>
          <w:rFonts w:hint="eastAsia" w:ascii="宋体" w:hAnsi="宋体" w:eastAsia="宋体" w:cs="宋体"/>
          <w:b/>
          <w:bCs/>
          <w:sz w:val="28"/>
          <w:szCs w:val="28"/>
        </w:rPr>
        <w:t>十、电子版方案：</w:t>
      </w:r>
    </w:p>
    <w:p>
      <w:pPr>
        <w:ind w:firstLine="560" w:firstLineChars="200"/>
        <w:rPr>
          <w:rFonts w:ascii="宋体" w:hAnsi="宋体" w:eastAsia="宋体" w:cs="宋体"/>
          <w:sz w:val="28"/>
          <w:szCs w:val="28"/>
        </w:rPr>
      </w:pPr>
      <w:r>
        <w:rPr>
          <w:rFonts w:hint="eastAsia" w:ascii="宋体" w:hAnsi="宋体" w:eastAsia="宋体" w:cs="宋体"/>
          <w:sz w:val="28"/>
          <w:szCs w:val="28"/>
        </w:rPr>
        <w:t>需准备一只U盘，与标书一同密封至档案袋/盒内，U盘内保存好讲标时所需的资料内容。按照设计思路、投标项目设计方案及效果图、施工图（包括节点图）、方案预算及工期、往年设计作品方案（须包含效果图和实拍图）本次方案的顺序进行PPT演示。（项目方案演讲顺序采用现场抽签决定）</w:t>
      </w:r>
    </w:p>
    <w:p>
      <w:pPr>
        <w:rPr>
          <w:rFonts w:ascii="宋体" w:hAnsi="宋体" w:eastAsia="宋体" w:cs="宋体"/>
          <w:b/>
          <w:bCs/>
          <w:sz w:val="28"/>
          <w:szCs w:val="28"/>
        </w:rPr>
      </w:pPr>
      <w:r>
        <w:rPr>
          <w:rFonts w:hint="eastAsia" w:ascii="宋体" w:hAnsi="宋体" w:eastAsia="宋体" w:cs="宋体"/>
          <w:b/>
          <w:bCs/>
          <w:sz w:val="28"/>
          <w:szCs w:val="28"/>
        </w:rPr>
        <w:t>十一、样品准备：</w:t>
      </w:r>
    </w:p>
    <w:p>
      <w:pPr>
        <w:ind w:firstLine="560" w:firstLineChars="200"/>
        <w:rPr>
          <w:rFonts w:ascii="宋体" w:hAnsi="宋体" w:eastAsia="宋体" w:cs="宋体"/>
          <w:sz w:val="28"/>
          <w:szCs w:val="28"/>
        </w:rPr>
      </w:pPr>
      <w:r>
        <w:rPr>
          <w:rFonts w:hint="eastAsia" w:ascii="宋体" w:hAnsi="宋体" w:eastAsia="宋体" w:cs="宋体"/>
          <w:sz w:val="28"/>
          <w:szCs w:val="28"/>
        </w:rPr>
        <w:t>根据投标公司对本次项目的设计方案，进行样品准备（如：木质烤漆地台内置射灯镶嵌工艺，灯具隐藏工艺等）。样品可以在开标当日由讲标人带到开标现场。</w:t>
      </w:r>
    </w:p>
    <w:p>
      <w:pPr>
        <w:rPr>
          <w:rFonts w:ascii="宋体" w:hAnsi="宋体" w:eastAsia="宋体" w:cs="宋体"/>
          <w:b/>
          <w:bCs/>
          <w:sz w:val="28"/>
          <w:szCs w:val="28"/>
        </w:rPr>
      </w:pPr>
      <w:r>
        <w:rPr>
          <w:rFonts w:hint="eastAsia" w:ascii="宋体" w:hAnsi="宋体" w:eastAsia="宋体" w:cs="宋体"/>
          <w:b/>
          <w:bCs/>
          <w:sz w:val="28"/>
          <w:szCs w:val="28"/>
        </w:rPr>
        <w:t>十二、投标保证金：</w:t>
      </w:r>
    </w:p>
    <w:p>
      <w:pPr>
        <w:ind w:firstLine="560" w:firstLineChars="200"/>
        <w:rPr>
          <w:rFonts w:ascii="宋体" w:hAnsi="宋体" w:eastAsia="宋体" w:cs="宋体"/>
          <w:sz w:val="28"/>
          <w:szCs w:val="28"/>
        </w:rPr>
      </w:pPr>
      <w:r>
        <w:rPr>
          <w:rFonts w:hint="eastAsia" w:ascii="宋体" w:hAnsi="宋体" w:eastAsia="宋体" w:cs="宋体"/>
          <w:sz w:val="28"/>
          <w:szCs w:val="28"/>
        </w:rPr>
        <w:t>投标保证金：5000元整，定标后90日内退回。</w:t>
      </w:r>
    </w:p>
    <w:p>
      <w:pPr>
        <w:ind w:firstLine="560" w:firstLineChars="200"/>
        <w:rPr>
          <w:rFonts w:ascii="宋体" w:hAnsi="宋体" w:eastAsia="宋体" w:cs="宋体"/>
          <w:sz w:val="28"/>
          <w:szCs w:val="28"/>
        </w:rPr>
      </w:pPr>
      <w:r>
        <w:rPr>
          <w:rFonts w:hint="eastAsia" w:ascii="宋体" w:hAnsi="宋体" w:eastAsia="宋体" w:cs="宋体"/>
          <w:sz w:val="28"/>
          <w:szCs w:val="28"/>
        </w:rPr>
        <w:t>递交形式：电汇，投标单位在2021年4月13日中12:00前，将保证金从投标人基本账户汇款至以上账户（以到账时间为准）并将银行回执单缴纳（邮寄）到保定先天下507广告策划处李勋杰\电话0312-5883355。</w:t>
      </w:r>
    </w:p>
    <w:p>
      <w:pPr>
        <w:rPr>
          <w:rFonts w:ascii="宋体" w:hAnsi="宋体" w:eastAsia="宋体" w:cs="宋体"/>
          <w:b/>
          <w:bCs/>
          <w:sz w:val="28"/>
          <w:szCs w:val="28"/>
        </w:rPr>
      </w:pPr>
      <w:r>
        <w:rPr>
          <w:rFonts w:hint="eastAsia" w:ascii="宋体" w:hAnsi="宋体" w:eastAsia="宋体" w:cs="宋体"/>
          <w:b/>
          <w:bCs/>
          <w:sz w:val="28"/>
          <w:szCs w:val="28"/>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24130</wp:posOffset>
            </wp:positionV>
            <wp:extent cx="3713480" cy="1948180"/>
            <wp:effectExtent l="0" t="0" r="1270" b="13970"/>
            <wp:wrapTopAndBottom/>
            <wp:docPr id="2" name="图片 2" descr="北国先天下开票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北国先天下开票信息"/>
                    <pic:cNvPicPr>
                      <a:picLocks noChangeAspect="1"/>
                    </pic:cNvPicPr>
                  </pic:nvPicPr>
                  <pic:blipFill>
                    <a:blip r:embed="rId5"/>
                    <a:stretch>
                      <a:fillRect/>
                    </a:stretch>
                  </pic:blipFill>
                  <pic:spPr>
                    <a:xfrm>
                      <a:off x="0" y="0"/>
                      <a:ext cx="3713480" cy="1948180"/>
                    </a:xfrm>
                    <a:prstGeom prst="rect">
                      <a:avLst/>
                    </a:prstGeom>
                    <a:noFill/>
                    <a:ln>
                      <a:noFill/>
                    </a:ln>
                  </pic:spPr>
                </pic:pic>
              </a:graphicData>
            </a:graphic>
          </wp:anchor>
        </w:drawing>
      </w:r>
      <w:r>
        <w:rPr>
          <w:rFonts w:hint="eastAsia" w:ascii="宋体" w:hAnsi="宋体" w:eastAsia="宋体" w:cs="宋体"/>
          <w:b/>
          <w:bCs/>
          <w:sz w:val="28"/>
          <w:szCs w:val="28"/>
        </w:rPr>
        <w:t>十三、评标办法：</w:t>
      </w:r>
    </w:p>
    <w:p>
      <w:pPr>
        <w:rPr>
          <w:rFonts w:ascii="宋体" w:hAnsi="宋体" w:eastAsia="宋体" w:cs="宋体"/>
          <w:sz w:val="28"/>
          <w:szCs w:val="28"/>
        </w:rPr>
      </w:pPr>
      <w:r>
        <w:rPr>
          <w:rFonts w:hint="eastAsia" w:ascii="宋体" w:hAnsi="宋体" w:eastAsia="宋体" w:cs="宋体"/>
          <w:sz w:val="28"/>
          <w:szCs w:val="28"/>
        </w:rPr>
        <w:t>   经开标小组评定的符合主题效果、预算、产品规格、技术要求、质量和服务等要求的，且价位合理的投标单位中标。</w:t>
      </w:r>
    </w:p>
    <w:p>
      <w:pPr>
        <w:ind w:firstLine="560" w:firstLineChars="200"/>
        <w:rPr>
          <w:rFonts w:ascii="宋体" w:hAnsi="宋体" w:eastAsia="宋体" w:cs="宋体"/>
          <w:sz w:val="28"/>
          <w:szCs w:val="28"/>
        </w:rPr>
      </w:pPr>
      <w:r>
        <w:rPr>
          <w:rFonts w:hint="eastAsia" w:ascii="宋体" w:hAnsi="宋体" w:eastAsia="宋体" w:cs="宋体"/>
          <w:sz w:val="28"/>
          <w:szCs w:val="28"/>
        </w:rPr>
        <w:t>1.开标时，如递交投标资料不全者视为废标，不再参加投标评定。开标时间将以电话形式通知，讲标人需携带身份证复印件、法人身份证明或法人授权书。</w:t>
      </w:r>
    </w:p>
    <w:p>
      <w:pPr>
        <w:ind w:firstLine="560" w:firstLineChars="200"/>
        <w:rPr>
          <w:rFonts w:ascii="宋体" w:hAnsi="宋体" w:eastAsia="宋体" w:cs="宋体"/>
          <w:sz w:val="28"/>
          <w:szCs w:val="28"/>
        </w:rPr>
      </w:pPr>
      <w:r>
        <w:rPr>
          <w:rFonts w:hint="eastAsia" w:ascii="宋体" w:hAnsi="宋体" w:eastAsia="宋体" w:cs="宋体"/>
          <w:sz w:val="28"/>
          <w:szCs w:val="28"/>
        </w:rPr>
        <w:t>2.讲标时，不接受密封档案袋/盒外的其他补充资料。</w:t>
      </w:r>
    </w:p>
    <w:p>
      <w:pPr>
        <w:ind w:firstLine="560" w:firstLineChars="200"/>
        <w:rPr>
          <w:rFonts w:ascii="宋体" w:hAnsi="宋体" w:eastAsia="宋体" w:cs="宋体"/>
          <w:sz w:val="28"/>
          <w:szCs w:val="28"/>
        </w:rPr>
      </w:pPr>
      <w:r>
        <w:rPr>
          <w:rFonts w:hint="eastAsia" w:ascii="宋体" w:hAnsi="宋体" w:eastAsia="宋体" w:cs="宋体"/>
          <w:sz w:val="28"/>
          <w:szCs w:val="28"/>
        </w:rPr>
        <w:t>3.中标后，招标单位将以电话形式通知中标单位。</w:t>
      </w:r>
    </w:p>
    <w:p>
      <w:pPr>
        <w:ind w:firstLine="560" w:firstLineChars="200"/>
        <w:rPr>
          <w:rFonts w:ascii="宋体" w:hAnsi="宋体" w:eastAsia="宋体" w:cs="宋体"/>
          <w:sz w:val="28"/>
          <w:szCs w:val="28"/>
        </w:rPr>
      </w:pPr>
      <w:r>
        <w:rPr>
          <w:rFonts w:hint="eastAsia" w:ascii="宋体" w:hAnsi="宋体" w:eastAsia="宋体" w:cs="宋体"/>
          <w:sz w:val="28"/>
          <w:szCs w:val="28"/>
        </w:rPr>
        <w:t>4.投标文件必须经投标单位盖章和投标人签字后方为有效。</w:t>
      </w:r>
    </w:p>
    <w:p>
      <w:pPr>
        <w:ind w:firstLine="560" w:firstLineChars="200"/>
        <w:rPr>
          <w:rFonts w:ascii="宋体" w:hAnsi="宋体" w:eastAsia="宋体" w:cs="宋体"/>
          <w:sz w:val="28"/>
          <w:szCs w:val="28"/>
        </w:rPr>
      </w:pPr>
      <w:r>
        <w:rPr>
          <w:rFonts w:hint="eastAsia" w:ascii="宋体" w:hAnsi="宋体" w:eastAsia="宋体" w:cs="宋体"/>
          <w:sz w:val="28"/>
          <w:szCs w:val="28"/>
        </w:rPr>
        <w:t>5.方案内应标明详细的报价、税点、工期等内容。</w:t>
      </w:r>
    </w:p>
    <w:p>
      <w:pPr>
        <w:rPr>
          <w:rFonts w:ascii="宋体" w:hAnsi="宋体" w:eastAsia="宋体" w:cs="宋体"/>
          <w:b/>
          <w:bCs/>
          <w:sz w:val="28"/>
          <w:szCs w:val="28"/>
        </w:rPr>
      </w:pPr>
    </w:p>
    <w:p>
      <w:pPr>
        <w:rPr>
          <w:rFonts w:ascii="宋体" w:hAnsi="宋体" w:eastAsia="宋体" w:cs="宋体"/>
          <w:b/>
          <w:bCs/>
          <w:sz w:val="28"/>
          <w:szCs w:val="28"/>
        </w:rPr>
      </w:pPr>
      <w:r>
        <w:rPr>
          <w:rFonts w:hint="eastAsia" w:ascii="宋体" w:hAnsi="宋体" w:eastAsia="宋体" w:cs="宋体"/>
          <w:b/>
          <w:bCs/>
          <w:sz w:val="28"/>
          <w:szCs w:val="28"/>
        </w:rPr>
        <w:t> 另：报名函等详见附件</w:t>
      </w:r>
    </w:p>
    <w:p>
      <w:pPr>
        <w:rPr>
          <w:rFonts w:ascii="宋体" w:hAnsi="宋体" w:eastAsia="宋体" w:cs="宋体"/>
          <w:sz w:val="28"/>
          <w:szCs w:val="28"/>
        </w:rPr>
      </w:pPr>
    </w:p>
    <w:p>
      <w:pPr>
        <w:jc w:val="center"/>
        <w:rPr>
          <w:rFonts w:ascii="宋体" w:hAnsi="宋体"/>
          <w:b/>
          <w:color w:val="000000"/>
          <w:sz w:val="44"/>
          <w:szCs w:val="44"/>
        </w:rPr>
      </w:pPr>
    </w:p>
    <w:p>
      <w:pPr>
        <w:jc w:val="center"/>
        <w:rPr>
          <w:rFonts w:ascii="宋体" w:hAnsi="宋体"/>
          <w:b/>
          <w:color w:val="000000"/>
          <w:sz w:val="44"/>
          <w:szCs w:val="44"/>
        </w:rPr>
      </w:pPr>
      <w:r>
        <w:rPr>
          <w:rFonts w:hint="eastAsia" w:ascii="宋体" w:hAnsi="宋体"/>
          <w:b/>
          <w:color w:val="000000"/>
          <w:sz w:val="44"/>
          <w:szCs w:val="44"/>
        </w:rPr>
        <w:t>投 标 报 名 函</w:t>
      </w:r>
    </w:p>
    <w:p>
      <w:pPr>
        <w:jc w:val="center"/>
        <w:rPr>
          <w:rFonts w:ascii="宋体" w:hAnsi="宋体"/>
          <w:b/>
          <w:color w:val="000000"/>
          <w:sz w:val="44"/>
          <w:szCs w:val="44"/>
        </w:rPr>
      </w:pPr>
    </w:p>
    <w:p>
      <w:pPr>
        <w:ind w:firstLine="560" w:firstLineChars="200"/>
        <w:rPr>
          <w:rFonts w:ascii="宋体" w:hAnsi="宋体"/>
          <w:sz w:val="28"/>
          <w:szCs w:val="28"/>
        </w:rPr>
      </w:pPr>
      <w:r>
        <w:rPr>
          <w:rFonts w:hint="eastAsia" w:ascii="宋体" w:hAnsi="宋体"/>
          <w:sz w:val="28"/>
          <w:szCs w:val="28"/>
        </w:rPr>
        <w:t>保定北国商城有限责任公司先天下广场分公司：</w:t>
      </w:r>
    </w:p>
    <w:p>
      <w:pPr>
        <w:spacing w:line="480" w:lineRule="auto"/>
        <w:ind w:firstLine="560" w:firstLineChars="200"/>
        <w:rPr>
          <w:rFonts w:ascii="宋体" w:hAnsi="宋体"/>
          <w:color w:val="000000"/>
          <w:sz w:val="28"/>
          <w:szCs w:val="28"/>
        </w:rPr>
      </w:pPr>
      <w:r>
        <w:rPr>
          <w:rFonts w:hint="eastAsia" w:ascii="宋体" w:hAnsi="宋体"/>
          <w:color w:val="000000"/>
          <w:sz w:val="28"/>
          <w:szCs w:val="28"/>
        </w:rPr>
        <w:t>本单位:</w:t>
      </w:r>
      <w:r>
        <w:rPr>
          <w:rFonts w:hint="eastAsia" w:ascii="宋体" w:hAnsi="宋体"/>
          <w:color w:val="000000"/>
          <w:sz w:val="28"/>
          <w:szCs w:val="28"/>
          <w:u w:val="single"/>
        </w:rPr>
        <w:t xml:space="preserve">                  </w:t>
      </w:r>
      <w:r>
        <w:rPr>
          <w:rFonts w:hint="eastAsia" w:ascii="宋体" w:hAnsi="宋体"/>
          <w:color w:val="000000"/>
          <w:sz w:val="28"/>
          <w:szCs w:val="28"/>
        </w:rPr>
        <w:t xml:space="preserve">参加关于    </w:t>
      </w:r>
      <w:r>
        <w:rPr>
          <w:rFonts w:hint="eastAsia" w:ascii="宋体" w:hAnsi="宋体"/>
          <w:color w:val="000000"/>
          <w:sz w:val="28"/>
          <w:szCs w:val="28"/>
          <w:u w:val="single"/>
        </w:rPr>
        <w:t xml:space="preserve">              </w:t>
      </w:r>
      <w:r>
        <w:rPr>
          <w:rFonts w:hint="eastAsia" w:ascii="宋体" w:hAnsi="宋体"/>
          <w:color w:val="000000"/>
          <w:sz w:val="28"/>
          <w:szCs w:val="28"/>
        </w:rPr>
        <w:t>项目招标，现将本单位相关资料汇总，具体情况如下：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6"/>
        <w:gridCol w:w="2504"/>
        <w:gridCol w:w="1816"/>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826" w:type="dxa"/>
            <w:vAlign w:val="center"/>
          </w:tcPr>
          <w:p>
            <w:pPr>
              <w:jc w:val="center"/>
              <w:rPr>
                <w:rFonts w:ascii="宋体" w:hAnsi="宋体"/>
                <w:color w:val="000000"/>
                <w:sz w:val="28"/>
                <w:szCs w:val="28"/>
              </w:rPr>
            </w:pPr>
            <w:r>
              <w:rPr>
                <w:rFonts w:hint="eastAsia" w:ascii="宋体" w:hAnsi="宋体"/>
                <w:color w:val="000000"/>
                <w:sz w:val="28"/>
                <w:szCs w:val="28"/>
              </w:rPr>
              <w:t>投标单位名称（全称）</w:t>
            </w:r>
          </w:p>
        </w:tc>
        <w:tc>
          <w:tcPr>
            <w:tcW w:w="6704" w:type="dxa"/>
            <w:gridSpan w:val="3"/>
            <w:vAlign w:val="center"/>
          </w:tcPr>
          <w:p>
            <w:pPr>
              <w:jc w:val="center"/>
              <w:rPr>
                <w:rFonts w:ascii="宋体" w:hAnsi="宋体"/>
                <w:color w:val="000000"/>
                <w:sz w:val="28"/>
                <w:szCs w:val="28"/>
              </w:rPr>
            </w:pPr>
            <w:r>
              <w:rPr>
                <w:rFonts w:hint="eastAsia" w:ascii="宋体" w:hAnsi="宋体"/>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826" w:type="dxa"/>
            <w:vAlign w:val="center"/>
          </w:tcPr>
          <w:p>
            <w:pPr>
              <w:jc w:val="center"/>
              <w:rPr>
                <w:rFonts w:ascii="宋体" w:hAnsi="宋体"/>
                <w:color w:val="000000"/>
                <w:sz w:val="28"/>
                <w:szCs w:val="28"/>
              </w:rPr>
            </w:pPr>
            <w:r>
              <w:rPr>
                <w:rFonts w:hint="eastAsia" w:ascii="宋体" w:hAnsi="宋体"/>
                <w:color w:val="000000"/>
                <w:sz w:val="28"/>
                <w:szCs w:val="28"/>
              </w:rPr>
              <w:t>投标单位地址</w:t>
            </w:r>
          </w:p>
        </w:tc>
        <w:tc>
          <w:tcPr>
            <w:tcW w:w="6704" w:type="dxa"/>
            <w:gridSpan w:val="3"/>
            <w:vAlign w:val="center"/>
          </w:tcPr>
          <w:p>
            <w:pPr>
              <w:jc w:val="center"/>
              <w:rPr>
                <w:rFonts w:ascii="宋体" w:hAnsi="宋体"/>
                <w:color w:val="000000"/>
                <w:sz w:val="28"/>
                <w:szCs w:val="28"/>
              </w:rPr>
            </w:pPr>
            <w:r>
              <w:rPr>
                <w:rFonts w:hint="eastAsia" w:ascii="宋体" w:hAnsi="宋体"/>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2826" w:type="dxa"/>
            <w:vAlign w:val="center"/>
          </w:tcPr>
          <w:p>
            <w:pPr>
              <w:jc w:val="center"/>
              <w:rPr>
                <w:rFonts w:ascii="宋体" w:hAnsi="宋体"/>
                <w:color w:val="000000"/>
                <w:sz w:val="28"/>
                <w:szCs w:val="28"/>
              </w:rPr>
            </w:pPr>
            <w:r>
              <w:rPr>
                <w:rFonts w:hint="eastAsia" w:ascii="宋体" w:hAnsi="宋体"/>
                <w:color w:val="000000"/>
                <w:sz w:val="28"/>
                <w:szCs w:val="28"/>
              </w:rPr>
              <w:t>联 系 人</w:t>
            </w:r>
          </w:p>
        </w:tc>
        <w:tc>
          <w:tcPr>
            <w:tcW w:w="2504" w:type="dxa"/>
            <w:vAlign w:val="center"/>
          </w:tcPr>
          <w:p>
            <w:pPr>
              <w:jc w:val="center"/>
              <w:rPr>
                <w:rFonts w:ascii="宋体" w:hAnsi="宋体"/>
                <w:color w:val="000000"/>
                <w:sz w:val="28"/>
                <w:szCs w:val="28"/>
              </w:rPr>
            </w:pPr>
            <w:r>
              <w:rPr>
                <w:rFonts w:hint="eastAsia" w:ascii="宋体" w:hAnsi="宋体"/>
                <w:color w:val="000000"/>
                <w:sz w:val="28"/>
                <w:szCs w:val="28"/>
              </w:rPr>
              <w:t xml:space="preserve"> </w:t>
            </w:r>
          </w:p>
        </w:tc>
        <w:tc>
          <w:tcPr>
            <w:tcW w:w="1816" w:type="dxa"/>
            <w:vAlign w:val="center"/>
          </w:tcPr>
          <w:p>
            <w:pPr>
              <w:jc w:val="center"/>
              <w:rPr>
                <w:rFonts w:ascii="宋体" w:hAnsi="宋体"/>
                <w:color w:val="000000"/>
                <w:sz w:val="28"/>
                <w:szCs w:val="28"/>
              </w:rPr>
            </w:pPr>
            <w:r>
              <w:rPr>
                <w:rFonts w:hint="eastAsia" w:ascii="宋体" w:hAnsi="宋体"/>
                <w:color w:val="000000"/>
                <w:sz w:val="28"/>
                <w:szCs w:val="28"/>
              </w:rPr>
              <w:t>电话/手机</w:t>
            </w:r>
          </w:p>
        </w:tc>
        <w:tc>
          <w:tcPr>
            <w:tcW w:w="2384" w:type="dxa"/>
            <w:vAlign w:val="center"/>
          </w:tcPr>
          <w:p>
            <w:pPr>
              <w:jc w:val="center"/>
              <w:rPr>
                <w:rFonts w:ascii="宋体" w:hAnsi="宋体"/>
                <w:color w:val="000000"/>
                <w:sz w:val="28"/>
                <w:szCs w:val="28"/>
              </w:rPr>
            </w:pPr>
            <w:r>
              <w:rPr>
                <w:rFonts w:hint="eastAsia" w:ascii="宋体" w:hAnsi="宋体"/>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826" w:type="dxa"/>
            <w:vAlign w:val="center"/>
          </w:tcPr>
          <w:p>
            <w:pPr>
              <w:jc w:val="center"/>
              <w:rPr>
                <w:rFonts w:ascii="宋体" w:hAnsi="宋体"/>
                <w:color w:val="000000"/>
                <w:sz w:val="28"/>
                <w:szCs w:val="28"/>
              </w:rPr>
            </w:pPr>
            <w:r>
              <w:rPr>
                <w:rFonts w:hint="eastAsia" w:ascii="宋体" w:hAnsi="宋体"/>
                <w:color w:val="000000"/>
                <w:sz w:val="28"/>
                <w:szCs w:val="28"/>
              </w:rPr>
              <w:t>E-mail</w:t>
            </w:r>
          </w:p>
        </w:tc>
        <w:tc>
          <w:tcPr>
            <w:tcW w:w="2504" w:type="dxa"/>
            <w:vAlign w:val="center"/>
          </w:tcPr>
          <w:p>
            <w:pPr>
              <w:jc w:val="center"/>
              <w:rPr>
                <w:rFonts w:ascii="宋体" w:hAnsi="宋体"/>
                <w:color w:val="000000"/>
                <w:sz w:val="28"/>
                <w:szCs w:val="28"/>
              </w:rPr>
            </w:pPr>
            <w:r>
              <w:rPr>
                <w:rFonts w:hint="eastAsia" w:ascii="宋体" w:hAnsi="宋体"/>
                <w:color w:val="000000"/>
                <w:sz w:val="28"/>
                <w:szCs w:val="28"/>
              </w:rPr>
              <w:t xml:space="preserve"> </w:t>
            </w:r>
          </w:p>
        </w:tc>
        <w:tc>
          <w:tcPr>
            <w:tcW w:w="1816" w:type="dxa"/>
            <w:vAlign w:val="center"/>
          </w:tcPr>
          <w:p>
            <w:pPr>
              <w:jc w:val="center"/>
              <w:rPr>
                <w:rFonts w:ascii="宋体" w:hAnsi="宋体"/>
                <w:color w:val="000000"/>
                <w:sz w:val="28"/>
                <w:szCs w:val="28"/>
              </w:rPr>
            </w:pPr>
            <w:r>
              <w:rPr>
                <w:rFonts w:hint="eastAsia" w:ascii="宋体" w:hAnsi="宋体"/>
                <w:color w:val="000000"/>
                <w:sz w:val="28"/>
                <w:szCs w:val="28"/>
              </w:rPr>
              <w:t>传 真</w:t>
            </w:r>
          </w:p>
        </w:tc>
        <w:tc>
          <w:tcPr>
            <w:tcW w:w="2384" w:type="dxa"/>
            <w:vAlign w:val="center"/>
          </w:tcPr>
          <w:p>
            <w:pPr>
              <w:jc w:val="center"/>
              <w:rPr>
                <w:rFonts w:ascii="宋体" w:hAnsi="宋体"/>
                <w:color w:val="000000"/>
                <w:sz w:val="28"/>
                <w:szCs w:val="28"/>
              </w:rPr>
            </w:pPr>
            <w:r>
              <w:rPr>
                <w:rFonts w:hint="eastAsia" w:ascii="宋体" w:hAnsi="宋体"/>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826" w:type="dxa"/>
            <w:vAlign w:val="center"/>
          </w:tcPr>
          <w:p>
            <w:pPr>
              <w:jc w:val="center"/>
              <w:rPr>
                <w:rFonts w:ascii="宋体" w:hAnsi="宋体"/>
                <w:color w:val="000000"/>
                <w:sz w:val="28"/>
                <w:szCs w:val="28"/>
              </w:rPr>
            </w:pPr>
            <w:r>
              <w:rPr>
                <w:rFonts w:hint="eastAsia" w:ascii="宋体" w:hAnsi="宋体"/>
                <w:color w:val="000000"/>
                <w:sz w:val="28"/>
                <w:szCs w:val="28"/>
              </w:rPr>
              <w:t>投标（授权）代表人</w:t>
            </w:r>
          </w:p>
        </w:tc>
        <w:tc>
          <w:tcPr>
            <w:tcW w:w="2504" w:type="dxa"/>
            <w:vAlign w:val="center"/>
          </w:tcPr>
          <w:p>
            <w:pPr>
              <w:jc w:val="center"/>
              <w:rPr>
                <w:rFonts w:ascii="宋体" w:hAnsi="宋体"/>
                <w:color w:val="000000"/>
                <w:sz w:val="28"/>
                <w:szCs w:val="28"/>
              </w:rPr>
            </w:pPr>
            <w:r>
              <w:rPr>
                <w:rFonts w:hint="eastAsia" w:ascii="宋体" w:hAnsi="宋体"/>
                <w:color w:val="000000"/>
                <w:sz w:val="28"/>
                <w:szCs w:val="28"/>
              </w:rPr>
              <w:t xml:space="preserve"> </w:t>
            </w:r>
          </w:p>
        </w:tc>
        <w:tc>
          <w:tcPr>
            <w:tcW w:w="1816" w:type="dxa"/>
            <w:vAlign w:val="center"/>
          </w:tcPr>
          <w:p>
            <w:pPr>
              <w:jc w:val="center"/>
              <w:rPr>
                <w:rFonts w:ascii="宋体" w:hAnsi="宋体"/>
                <w:color w:val="000000"/>
                <w:sz w:val="28"/>
                <w:szCs w:val="28"/>
              </w:rPr>
            </w:pPr>
            <w:r>
              <w:rPr>
                <w:rFonts w:hint="eastAsia" w:ascii="宋体" w:hAnsi="宋体"/>
                <w:color w:val="000000"/>
                <w:sz w:val="28"/>
                <w:szCs w:val="28"/>
              </w:rPr>
              <w:t>身份证号码</w:t>
            </w:r>
          </w:p>
        </w:tc>
        <w:tc>
          <w:tcPr>
            <w:tcW w:w="2384" w:type="dxa"/>
            <w:vAlign w:val="center"/>
          </w:tcPr>
          <w:p>
            <w:pPr>
              <w:jc w:val="center"/>
              <w:rPr>
                <w:rFonts w:ascii="宋体" w:hAnsi="宋体"/>
                <w:color w:val="000000"/>
                <w:sz w:val="28"/>
                <w:szCs w:val="28"/>
              </w:rPr>
            </w:pPr>
            <w:r>
              <w:rPr>
                <w:rFonts w:hint="eastAsia" w:ascii="宋体" w:hAnsi="宋体"/>
                <w:color w:val="000000"/>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826" w:type="dxa"/>
            <w:vAlign w:val="center"/>
          </w:tcPr>
          <w:p>
            <w:pPr>
              <w:jc w:val="center"/>
              <w:rPr>
                <w:rFonts w:ascii="宋体" w:hAnsi="宋体"/>
                <w:color w:val="000000"/>
                <w:sz w:val="28"/>
                <w:szCs w:val="28"/>
              </w:rPr>
            </w:pPr>
            <w:r>
              <w:rPr>
                <w:rFonts w:hint="eastAsia" w:ascii="宋体" w:hAnsi="宋体"/>
                <w:color w:val="000000"/>
                <w:sz w:val="28"/>
                <w:szCs w:val="28"/>
              </w:rPr>
              <w:t>参加标项</w:t>
            </w:r>
          </w:p>
        </w:tc>
        <w:tc>
          <w:tcPr>
            <w:tcW w:w="6704" w:type="dxa"/>
            <w:gridSpan w:val="3"/>
            <w:vAlign w:val="center"/>
          </w:tcPr>
          <w:p>
            <w:pPr>
              <w:ind w:firstLine="420" w:firstLineChars="150"/>
              <w:jc w:val="center"/>
              <w:rPr>
                <w:rFonts w:ascii="宋体" w:hAnsi="宋体"/>
                <w:color w:val="000000"/>
                <w:sz w:val="28"/>
                <w:szCs w:val="28"/>
              </w:rPr>
            </w:pPr>
            <w:r>
              <w:rPr>
                <w:rFonts w:hint="eastAsia" w:ascii="宋体" w:hAnsi="宋体"/>
                <w:color w:val="000000"/>
                <w:sz w:val="28"/>
                <w:szCs w:val="28"/>
              </w:rPr>
              <w:t xml:space="preserve"> </w:t>
            </w:r>
          </w:p>
        </w:tc>
      </w:tr>
    </w:tbl>
    <w:p>
      <w:pPr>
        <w:rPr>
          <w:rFonts w:ascii="宋体" w:hAnsi="宋体"/>
          <w:color w:val="000000"/>
          <w:sz w:val="28"/>
          <w:szCs w:val="28"/>
        </w:rPr>
      </w:pPr>
    </w:p>
    <w:p>
      <w:pPr>
        <w:spacing w:line="360" w:lineRule="auto"/>
        <w:rPr>
          <w:rFonts w:ascii="宋体" w:hAnsi="宋体"/>
          <w:color w:val="000000"/>
          <w:sz w:val="28"/>
          <w:szCs w:val="28"/>
        </w:rPr>
      </w:pPr>
      <w:r>
        <w:rPr>
          <w:rFonts w:hint="eastAsia" w:ascii="宋体" w:hAnsi="宋体"/>
          <w:color w:val="000000"/>
          <w:sz w:val="28"/>
          <w:szCs w:val="28"/>
        </w:rPr>
        <w:t>注意事项：参加本次投标的投标人必须在2021</w:t>
      </w:r>
      <w:r>
        <w:rPr>
          <w:rFonts w:hint="eastAsia" w:ascii="宋体" w:hAnsi="宋体"/>
          <w:color w:val="000000"/>
          <w:spacing w:val="-6"/>
          <w:sz w:val="28"/>
          <w:szCs w:val="28"/>
        </w:rPr>
        <w:t>年</w:t>
      </w:r>
      <w:r>
        <w:rPr>
          <w:rFonts w:hint="eastAsia" w:ascii="宋体" w:hAnsi="宋体"/>
          <w:color w:val="000000"/>
          <w:spacing w:val="-6"/>
          <w:sz w:val="28"/>
          <w:szCs w:val="28"/>
          <w:lang w:val="en-US" w:eastAsia="zh-CN"/>
        </w:rPr>
        <w:t>4</w:t>
      </w:r>
      <w:r>
        <w:rPr>
          <w:rFonts w:hint="eastAsia" w:ascii="宋体" w:hAnsi="宋体"/>
          <w:color w:val="000000"/>
          <w:spacing w:val="-6"/>
          <w:sz w:val="28"/>
          <w:szCs w:val="28"/>
        </w:rPr>
        <w:t>月</w:t>
      </w:r>
      <w:r>
        <w:rPr>
          <w:rFonts w:hint="eastAsia" w:ascii="宋体" w:hAnsi="宋体"/>
          <w:color w:val="000000"/>
          <w:spacing w:val="-6"/>
          <w:sz w:val="28"/>
          <w:szCs w:val="28"/>
          <w:lang w:val="en-US" w:eastAsia="zh-CN"/>
        </w:rPr>
        <w:t>14</w:t>
      </w:r>
      <w:r>
        <w:rPr>
          <w:rFonts w:hint="eastAsia" w:ascii="宋体" w:hAnsi="宋体"/>
          <w:color w:val="000000"/>
          <w:spacing w:val="-6"/>
          <w:sz w:val="28"/>
          <w:szCs w:val="28"/>
        </w:rPr>
        <w:t>日</w:t>
      </w:r>
      <w:r>
        <w:rPr>
          <w:rFonts w:hint="eastAsia" w:ascii="宋体" w:hAnsi="宋体"/>
          <w:color w:val="000000"/>
          <w:spacing w:val="-6"/>
          <w:sz w:val="28"/>
          <w:szCs w:val="28"/>
          <w:lang w:val="en-US" w:eastAsia="zh-CN"/>
        </w:rPr>
        <w:t>10：00</w:t>
      </w:r>
      <w:r>
        <w:rPr>
          <w:rFonts w:hint="eastAsia" w:ascii="宋体" w:hAnsi="宋体"/>
          <w:color w:val="000000"/>
          <w:spacing w:val="-6"/>
          <w:sz w:val="28"/>
          <w:szCs w:val="28"/>
        </w:rPr>
        <w:t>前</w:t>
      </w:r>
      <w:r>
        <w:rPr>
          <w:rFonts w:hint="eastAsia" w:ascii="宋体" w:hAnsi="宋体"/>
          <w:color w:val="000000"/>
          <w:sz w:val="28"/>
          <w:szCs w:val="28"/>
        </w:rPr>
        <w:t>将“投标报名函”及企业相关资料及报价清单</w:t>
      </w:r>
      <w:r>
        <w:rPr>
          <w:rFonts w:hint="eastAsia" w:ascii="宋体" w:hAnsi="宋体"/>
          <w:color w:val="000000"/>
          <w:spacing w:val="-6"/>
          <w:sz w:val="28"/>
          <w:szCs w:val="28"/>
        </w:rPr>
        <w:t>（含税）</w:t>
      </w:r>
      <w:r>
        <w:rPr>
          <w:rFonts w:hint="eastAsia" w:ascii="宋体" w:hAnsi="宋体"/>
          <w:color w:val="000000"/>
          <w:sz w:val="28"/>
          <w:szCs w:val="28"/>
        </w:rPr>
        <w:t>报至招标单位指定地点，否则投标将被拒绝。</w:t>
      </w:r>
    </w:p>
    <w:p>
      <w:pPr>
        <w:spacing w:line="360" w:lineRule="auto"/>
        <w:rPr>
          <w:rFonts w:ascii="宋体" w:hAnsi="宋体"/>
          <w:color w:val="000000"/>
          <w:sz w:val="28"/>
          <w:szCs w:val="28"/>
        </w:rPr>
      </w:pPr>
      <w:r>
        <w:rPr>
          <w:rFonts w:hint="eastAsia" w:ascii="宋体" w:hAnsi="宋体"/>
          <w:color w:val="000000"/>
          <w:sz w:val="28"/>
          <w:szCs w:val="28"/>
        </w:rPr>
        <w:t>投标单位名称（盖章）：</w:t>
      </w:r>
    </w:p>
    <w:p>
      <w:pPr>
        <w:spacing w:line="360" w:lineRule="auto"/>
        <w:rPr>
          <w:rFonts w:ascii="宋体" w:hAnsi="宋体"/>
          <w:color w:val="000000"/>
          <w:sz w:val="28"/>
          <w:szCs w:val="28"/>
        </w:rPr>
      </w:pPr>
      <w:r>
        <w:rPr>
          <w:rFonts w:hint="eastAsia" w:ascii="宋体" w:hAnsi="宋体"/>
          <w:color w:val="000000"/>
          <w:sz w:val="28"/>
          <w:szCs w:val="28"/>
        </w:rPr>
        <w:t>投标单位法人（签名）：</w:t>
      </w:r>
    </w:p>
    <w:p>
      <w:pPr>
        <w:spacing w:line="360" w:lineRule="auto"/>
        <w:rPr>
          <w:color w:val="000000"/>
          <w:sz w:val="28"/>
          <w:szCs w:val="28"/>
        </w:rPr>
      </w:pPr>
      <w:r>
        <w:rPr>
          <w:rFonts w:hint="eastAsia" w:ascii="宋体" w:hAnsi="宋体"/>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3317240</wp:posOffset>
                </wp:positionH>
                <wp:positionV relativeFrom="paragraph">
                  <wp:posOffset>1443355</wp:posOffset>
                </wp:positionV>
                <wp:extent cx="266700" cy="2857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261.2pt;margin-top:113.65pt;height:22.5pt;width:21pt;z-index:251660288;mso-width-relative:page;mso-height-relative:page;" filled="f" stroked="f" coordsize="21600,21600" o:gfxdata="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T218tgA&#10;AAALAQAADwAAAAAAAAABACAAAAAiAAAAZHJzL2Rvd25yZXYueG1sUEsBAhQAFAAAAAgAh07iQBPX&#10;9tWtAQAATQMAAA4AAAAAAAAAAQAgAAAAJwEAAGRycy9lMm9Eb2MueG1sUEsFBgAAAAAGAAYAWQEA&#10;AEYFAAAAAA==&#10;">
                <v:fill on="f" focussize="0,0"/>
                <v:stroke on="f"/>
                <v:imagedata o:title=""/>
                <o:lock v:ext="edit" aspectratio="f"/>
                <v:textbox>
                  <w:txbxContent>
                    <w:p/>
                  </w:txbxContent>
                </v:textbox>
              </v:shape>
            </w:pict>
          </mc:Fallback>
        </mc:AlternateContent>
      </w:r>
      <w:r>
        <w:rPr>
          <w:rFonts w:hint="eastAsia" w:ascii="宋体" w:hAnsi="宋体"/>
          <w:color w:val="000000"/>
          <w:sz w:val="28"/>
          <w:szCs w:val="28"/>
        </w:rPr>
        <w:t>日  期：       年  月  日</w:t>
      </w:r>
    </w:p>
    <w:p>
      <w:pPr>
        <w:rPr>
          <w:color w:val="000000"/>
          <w:sz w:val="28"/>
          <w:szCs w:val="28"/>
        </w:rPr>
      </w:pPr>
    </w:p>
    <w:p>
      <w:pPr>
        <w:rPr>
          <w:rFonts w:ascii="宋体" w:hAnsi="宋体"/>
          <w:b/>
          <w:color w:val="000000"/>
          <w:sz w:val="44"/>
          <w:szCs w:val="44"/>
        </w:rPr>
      </w:pPr>
    </w:p>
    <w:p>
      <w:pPr>
        <w:rPr>
          <w:rFonts w:ascii="宋体" w:hAnsi="宋体"/>
          <w:b/>
          <w:color w:val="000000"/>
          <w:sz w:val="44"/>
          <w:szCs w:val="44"/>
        </w:rPr>
      </w:pPr>
    </w:p>
    <w:p>
      <w:pPr>
        <w:jc w:val="center"/>
        <w:rPr>
          <w:rFonts w:ascii="宋体" w:hAnsi="宋体"/>
          <w:b/>
          <w:color w:val="000000"/>
          <w:sz w:val="44"/>
          <w:szCs w:val="44"/>
        </w:rPr>
      </w:pPr>
      <w:r>
        <w:rPr>
          <w:rFonts w:hint="eastAsia" w:ascii="宋体" w:hAnsi="宋体"/>
          <w:b/>
          <w:color w:val="000000"/>
          <w:sz w:val="44"/>
          <w:szCs w:val="44"/>
        </w:rPr>
        <w:t>法定代表人身份证明书</w:t>
      </w:r>
    </w:p>
    <w:p>
      <w:pPr>
        <w:spacing w:line="360" w:lineRule="auto"/>
        <w:ind w:firstLine="560" w:firstLineChars="200"/>
        <w:rPr>
          <w:rFonts w:ascii="仿宋_GB2312" w:hAnsi="宋体" w:eastAsia="仿宋_GB2312"/>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u w:val="single"/>
        </w:rPr>
        <w:t xml:space="preserve">           </w:t>
      </w:r>
      <w:r>
        <w:rPr>
          <w:rFonts w:hint="eastAsia" w:ascii="宋体" w:hAnsi="宋体"/>
          <w:color w:val="000000"/>
          <w:sz w:val="28"/>
          <w:szCs w:val="28"/>
        </w:rPr>
        <w:t>同志现在任我单位</w:t>
      </w:r>
      <w:r>
        <w:rPr>
          <w:rFonts w:hint="eastAsia" w:ascii="宋体" w:hAnsi="宋体"/>
          <w:color w:val="000000"/>
          <w:sz w:val="28"/>
          <w:szCs w:val="28"/>
          <w:u w:val="single"/>
        </w:rPr>
        <w:t xml:space="preserve">                </w:t>
      </w:r>
      <w:r>
        <w:rPr>
          <w:rFonts w:hint="eastAsia" w:ascii="宋体" w:hAnsi="宋体"/>
          <w:color w:val="000000"/>
          <w:sz w:val="28"/>
          <w:szCs w:val="28"/>
        </w:rPr>
        <w:t>,职务为法定代表人，特此证明。</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p>
    <w:p>
      <w:pPr>
        <w:spacing w:line="360" w:lineRule="auto"/>
        <w:ind w:right="26" w:firstLine="2800" w:firstLineChars="1000"/>
        <w:rPr>
          <w:rFonts w:ascii="宋体" w:hAnsi="宋体"/>
          <w:color w:val="000000"/>
          <w:sz w:val="28"/>
          <w:szCs w:val="28"/>
        </w:rPr>
      </w:pPr>
      <w:r>
        <w:rPr>
          <w:rFonts w:hint="eastAsia" w:ascii="宋体" w:hAnsi="宋体"/>
          <w:color w:val="000000"/>
          <w:sz w:val="28"/>
          <w:szCs w:val="28"/>
        </w:rPr>
        <w:t>单位全称：（盖章）</w:t>
      </w:r>
      <w:r>
        <w:rPr>
          <w:rFonts w:hint="eastAsia" w:ascii="宋体" w:hAnsi="宋体"/>
          <w:color w:val="000000"/>
          <w:sz w:val="28"/>
          <w:szCs w:val="28"/>
          <w:u w:val="single"/>
        </w:rPr>
        <w:t xml:space="preserve">                        </w:t>
      </w:r>
    </w:p>
    <w:p>
      <w:pPr>
        <w:spacing w:line="360" w:lineRule="auto"/>
        <w:ind w:firstLine="560" w:firstLineChars="200"/>
        <w:jc w:val="right"/>
        <w:rPr>
          <w:rFonts w:ascii="宋体" w:hAnsi="宋体"/>
          <w:color w:val="000000"/>
          <w:sz w:val="28"/>
          <w:szCs w:val="28"/>
        </w:rPr>
      </w:pPr>
    </w:p>
    <w:p>
      <w:pPr>
        <w:spacing w:line="360" w:lineRule="auto"/>
        <w:ind w:firstLine="560" w:firstLineChars="200"/>
        <w:jc w:val="right"/>
        <w:rPr>
          <w:rFonts w:ascii="宋体" w:hAnsi="宋体"/>
          <w:color w:val="000000"/>
          <w:sz w:val="28"/>
          <w:szCs w:val="28"/>
        </w:rPr>
      </w:pPr>
      <w:r>
        <w:rPr>
          <w:rFonts w:hint="eastAsia" w:ascii="宋体" w:hAnsi="宋体"/>
          <w:color w:val="000000"/>
          <w:sz w:val="28"/>
          <w:szCs w:val="28"/>
          <w:u w:val="single"/>
        </w:rPr>
        <w:t xml:space="preserve">         </w:t>
      </w:r>
      <w:r>
        <w:rPr>
          <w:rFonts w:hint="eastAsia" w:ascii="宋体" w:hAnsi="宋体"/>
          <w:color w:val="000000"/>
          <w:sz w:val="28"/>
          <w:szCs w:val="28"/>
        </w:rPr>
        <w:t>年</w:t>
      </w:r>
      <w:r>
        <w:rPr>
          <w:rFonts w:hint="eastAsia" w:ascii="宋体" w:hAnsi="宋体"/>
          <w:color w:val="000000"/>
          <w:sz w:val="28"/>
          <w:szCs w:val="28"/>
          <w:u w:val="single"/>
        </w:rPr>
        <w:t xml:space="preserve">     </w:t>
      </w:r>
      <w:r>
        <w:rPr>
          <w:rFonts w:hint="eastAsia" w:ascii="宋体" w:hAnsi="宋体"/>
          <w:color w:val="000000"/>
          <w:sz w:val="28"/>
          <w:szCs w:val="28"/>
        </w:rPr>
        <w:t>月</w:t>
      </w:r>
      <w:r>
        <w:rPr>
          <w:rFonts w:hint="eastAsia" w:ascii="宋体" w:hAnsi="宋体"/>
          <w:color w:val="000000"/>
          <w:sz w:val="28"/>
          <w:szCs w:val="28"/>
          <w:u w:val="single"/>
        </w:rPr>
        <w:t xml:space="preserve">     </w:t>
      </w:r>
      <w:r>
        <w:rPr>
          <w:rFonts w:hint="eastAsia" w:ascii="宋体" w:hAnsi="宋体"/>
          <w:color w:val="000000"/>
          <w:sz w:val="28"/>
          <w:szCs w:val="28"/>
        </w:rPr>
        <w:t>日</w:t>
      </w:r>
    </w:p>
    <w:p>
      <w:pPr>
        <w:spacing w:line="360" w:lineRule="auto"/>
        <w:ind w:firstLine="560" w:firstLineChars="200"/>
        <w:rPr>
          <w:rFonts w:ascii="宋体" w:hAnsi="宋体"/>
          <w:color w:val="000000"/>
          <w:sz w:val="28"/>
          <w:szCs w:val="28"/>
        </w:rPr>
      </w:pPr>
    </w:p>
    <w:p>
      <w:pPr>
        <w:spacing w:line="360" w:lineRule="auto"/>
        <w:ind w:firstLine="560" w:firstLineChars="200"/>
        <w:rPr>
          <w:rFonts w:ascii="宋体" w:hAnsi="宋体"/>
          <w:color w:val="000000"/>
          <w:sz w:val="28"/>
          <w:szCs w:val="28"/>
        </w:rPr>
      </w:pPr>
      <w:r>
        <w:rPr>
          <w:rFonts w:hint="eastAsia" w:ascii="宋体" w:hAnsi="宋体"/>
          <w:color w:val="000000"/>
          <w:sz w:val="28"/>
          <w:szCs w:val="28"/>
        </w:rPr>
        <w:t>附：法定代表人：</w:t>
      </w:r>
      <w:r>
        <w:rPr>
          <w:rFonts w:hint="eastAsia" w:ascii="宋体" w:hAnsi="宋体"/>
          <w:color w:val="000000"/>
          <w:sz w:val="28"/>
          <w:szCs w:val="28"/>
          <w:u w:val="single"/>
        </w:rPr>
        <w:t xml:space="preserve">          </w:t>
      </w:r>
      <w:r>
        <w:rPr>
          <w:rFonts w:hint="eastAsia" w:ascii="宋体" w:hAnsi="宋体"/>
          <w:color w:val="000000"/>
          <w:sz w:val="28"/>
          <w:szCs w:val="28"/>
        </w:rPr>
        <w:t xml:space="preserve"> 性别：</w:t>
      </w:r>
      <w:r>
        <w:rPr>
          <w:rFonts w:hint="eastAsia" w:ascii="宋体" w:hAnsi="宋体"/>
          <w:color w:val="000000"/>
          <w:sz w:val="28"/>
          <w:szCs w:val="28"/>
          <w:u w:val="single"/>
        </w:rPr>
        <w:t xml:space="preserve">         </w:t>
      </w:r>
      <w:r>
        <w:rPr>
          <w:rFonts w:hint="eastAsia" w:ascii="宋体" w:hAnsi="宋体"/>
          <w:color w:val="000000"/>
          <w:sz w:val="28"/>
          <w:szCs w:val="28"/>
        </w:rPr>
        <w:t>年龄：</w:t>
      </w:r>
      <w:r>
        <w:rPr>
          <w:rFonts w:hint="eastAsia" w:ascii="宋体" w:hAnsi="宋体"/>
          <w:color w:val="000000"/>
          <w:sz w:val="28"/>
          <w:szCs w:val="28"/>
          <w:u w:val="single"/>
        </w:rPr>
        <w:t xml:space="preserve">          </w:t>
      </w:r>
      <w:r>
        <w:rPr>
          <w:rFonts w:hint="eastAsia" w:ascii="宋体" w:hAnsi="宋体"/>
          <w:color w:val="000000"/>
          <w:sz w:val="28"/>
          <w:szCs w:val="28"/>
        </w:rPr>
        <w:t xml:space="preserve">         </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身份证号码：</w:t>
      </w:r>
      <w:r>
        <w:rPr>
          <w:rFonts w:hint="eastAsia" w:ascii="宋体" w:hAnsi="宋体"/>
          <w:color w:val="000000"/>
          <w:sz w:val="28"/>
          <w:szCs w:val="28"/>
          <w:u w:val="single"/>
        </w:rPr>
        <w:t xml:space="preserve">                             </w:t>
      </w:r>
    </w:p>
    <w:p>
      <w:pPr>
        <w:spacing w:line="360" w:lineRule="auto"/>
        <w:ind w:firstLine="560" w:firstLineChars="200"/>
        <w:rPr>
          <w:rFonts w:ascii="宋体" w:hAnsi="宋体"/>
          <w:color w:val="000000"/>
          <w:sz w:val="28"/>
          <w:szCs w:val="28"/>
        </w:rPr>
      </w:pPr>
      <w:r>
        <w:rPr>
          <w:rFonts w:hint="eastAsia" w:ascii="宋体" w:hAnsi="宋体"/>
          <w:color w:val="000000"/>
          <w:sz w:val="28"/>
          <w:szCs w:val="28"/>
        </w:rPr>
        <w:t xml:space="preserve">住址： </w:t>
      </w:r>
      <w:r>
        <w:rPr>
          <w:rFonts w:hint="eastAsia" w:ascii="宋体" w:hAnsi="宋体"/>
          <w:color w:val="000000"/>
          <w:sz w:val="28"/>
          <w:szCs w:val="28"/>
          <w:u w:val="single"/>
        </w:rPr>
        <w:t xml:space="preserve">                                  </w:t>
      </w:r>
      <w:r>
        <w:rPr>
          <w:rFonts w:hint="eastAsia" w:ascii="宋体" w:hAnsi="宋体"/>
          <w:color w:val="000000"/>
          <w:sz w:val="28"/>
          <w:szCs w:val="28"/>
        </w:rPr>
        <w:t xml:space="preserve">                       </w:t>
      </w:r>
    </w:p>
    <w:p>
      <w:pPr>
        <w:spacing w:line="360" w:lineRule="auto"/>
        <w:ind w:firstLine="560" w:firstLineChars="200"/>
        <w:rPr>
          <w:rFonts w:ascii="仿宋_GB2312" w:hAnsi="宋体" w:eastAsia="仿宋_GB2312"/>
          <w:color w:val="000000"/>
          <w:sz w:val="28"/>
          <w:szCs w:val="28"/>
        </w:rPr>
      </w:pPr>
      <w:r>
        <w:rPr>
          <w:rFonts w:hint="eastAsia" w:ascii="宋体" w:hAnsi="宋体"/>
          <w:color w:val="000000"/>
          <w:sz w:val="28"/>
          <w:szCs w:val="28"/>
        </w:rPr>
        <w:t xml:space="preserve">电话： </w:t>
      </w:r>
      <w:r>
        <w:rPr>
          <w:rFonts w:hint="eastAsia" w:ascii="宋体" w:hAnsi="宋体"/>
          <w:color w:val="000000"/>
          <w:sz w:val="28"/>
          <w:szCs w:val="28"/>
          <w:u w:val="single"/>
        </w:rPr>
        <w:t xml:space="preserve">                                </w:t>
      </w:r>
      <w:r>
        <w:rPr>
          <w:rFonts w:hint="eastAsia" w:ascii="仿宋_GB2312" w:hAnsi="宋体" w:eastAsia="仿宋_GB2312"/>
          <w:color w:val="000000"/>
          <w:sz w:val="28"/>
          <w:szCs w:val="28"/>
          <w:u w:val="single"/>
        </w:rPr>
        <w:t xml:space="preserve">  </w:t>
      </w:r>
      <w:r>
        <w:rPr>
          <w:rFonts w:hint="eastAsia" w:ascii="仿宋_GB2312" w:hAnsi="宋体" w:eastAsia="仿宋_GB2312"/>
          <w:color w:val="000000"/>
          <w:sz w:val="28"/>
          <w:szCs w:val="28"/>
        </w:rPr>
        <w:t xml:space="preserve">           </w:t>
      </w:r>
    </w:p>
    <w:p>
      <w:pPr>
        <w:spacing w:line="360" w:lineRule="auto"/>
        <w:rPr>
          <w:rFonts w:ascii="仿宋_GB2312" w:hAnsi="宋体" w:eastAsia="仿宋_GB2312"/>
          <w:b/>
          <w:color w:val="000000"/>
          <w:sz w:val="28"/>
          <w:szCs w:val="28"/>
        </w:rPr>
      </w:pPr>
    </w:p>
    <w:p>
      <w:pPr>
        <w:spacing w:line="360" w:lineRule="auto"/>
        <w:rPr>
          <w:b/>
          <w:bCs/>
          <w:color w:val="000000"/>
          <w:sz w:val="44"/>
        </w:rPr>
      </w:pPr>
    </w:p>
    <w:p>
      <w:pPr>
        <w:jc w:val="center"/>
        <w:rPr>
          <w:rFonts w:ascii="宋体" w:hAnsi="宋体"/>
          <w:b/>
          <w:color w:val="000000"/>
          <w:sz w:val="44"/>
          <w:szCs w:val="44"/>
        </w:rPr>
      </w:pPr>
      <w:r>
        <w:rPr>
          <w:rFonts w:hint="eastAsia" w:ascii="宋体" w:hAnsi="宋体"/>
          <w:b/>
          <w:color w:val="000000"/>
          <w:sz w:val="44"/>
          <w:szCs w:val="44"/>
        </w:rPr>
        <w:t>法定代表人授权书</w:t>
      </w:r>
    </w:p>
    <w:p>
      <w:pPr>
        <w:rPr>
          <w:color w:val="000000"/>
          <w:sz w:val="28"/>
        </w:rPr>
      </w:pPr>
    </w:p>
    <w:p>
      <w:pPr>
        <w:rPr>
          <w:rFonts w:ascii="宋体" w:hAnsi="宋体"/>
          <w:sz w:val="28"/>
          <w:szCs w:val="28"/>
        </w:rPr>
      </w:pPr>
      <w:r>
        <w:rPr>
          <w:rFonts w:hint="eastAsia" w:ascii="宋体" w:hAnsi="宋体"/>
          <w:sz w:val="28"/>
          <w:szCs w:val="28"/>
        </w:rPr>
        <w:t>保定北国商城有限责任公司先天下广场分公司：</w:t>
      </w:r>
    </w:p>
    <w:p>
      <w:pPr>
        <w:ind w:firstLine="420" w:firstLineChars="150"/>
        <w:jc w:val="left"/>
        <w:rPr>
          <w:color w:val="000000"/>
          <w:sz w:val="28"/>
        </w:rPr>
      </w:pPr>
      <w:r>
        <w:rPr>
          <w:color w:val="000000"/>
          <w:sz w:val="28"/>
          <w:u w:val="single"/>
        </w:rPr>
        <w:t xml:space="preserve">     </w:t>
      </w:r>
      <w:r>
        <w:rPr>
          <w:rFonts w:hint="eastAsia" w:ascii="宋体" w:hAnsi="宋体"/>
          <w:color w:val="000000"/>
          <w:sz w:val="28"/>
          <w:szCs w:val="28"/>
          <w:u w:val="single"/>
        </w:rPr>
        <w:t xml:space="preserve">                  </w:t>
      </w:r>
      <w:r>
        <w:rPr>
          <w:rFonts w:hint="eastAsia"/>
          <w:color w:val="000000"/>
          <w:sz w:val="28"/>
          <w:u w:val="single"/>
        </w:rPr>
        <w:t xml:space="preserve"> </w:t>
      </w:r>
      <w:r>
        <w:rPr>
          <w:color w:val="000000"/>
          <w:sz w:val="28"/>
          <w:u w:val="single"/>
        </w:rPr>
        <w:t xml:space="preserve"> </w:t>
      </w:r>
      <w:r>
        <w:rPr>
          <w:rFonts w:hint="eastAsia"/>
          <w:color w:val="000000"/>
          <w:sz w:val="28"/>
        </w:rPr>
        <w:t>（投标单位全称）法定代表人</w:t>
      </w:r>
      <w:r>
        <w:rPr>
          <w:rFonts w:hint="eastAsia"/>
          <w:color w:val="000000"/>
          <w:sz w:val="28"/>
          <w:u w:val="single"/>
        </w:rPr>
        <w:t xml:space="preserve">             </w:t>
      </w:r>
      <w:r>
        <w:rPr>
          <w:rFonts w:hint="eastAsia"/>
          <w:color w:val="000000"/>
          <w:sz w:val="28"/>
        </w:rPr>
        <w:t>授权</w:t>
      </w:r>
      <w:r>
        <w:rPr>
          <w:color w:val="000000"/>
          <w:sz w:val="28"/>
          <w:u w:val="single"/>
        </w:rPr>
        <w:t xml:space="preserve">   </w:t>
      </w:r>
      <w:r>
        <w:rPr>
          <w:rFonts w:hint="eastAsia"/>
          <w:color w:val="000000"/>
          <w:sz w:val="28"/>
          <w:u w:val="single"/>
        </w:rPr>
        <w:t xml:space="preserve">      </w:t>
      </w:r>
      <w:r>
        <w:rPr>
          <w:color w:val="000000"/>
          <w:sz w:val="28"/>
          <w:u w:val="single"/>
        </w:rPr>
        <w:t xml:space="preserve">     </w:t>
      </w:r>
      <w:r>
        <w:rPr>
          <w:rFonts w:hint="eastAsia"/>
          <w:color w:val="000000"/>
          <w:sz w:val="28"/>
        </w:rPr>
        <w:t>（委托代理人姓名）为委托代理人，参加贵单位组的</w:t>
      </w:r>
      <w:r>
        <w:rPr>
          <w:color w:val="000000"/>
          <w:sz w:val="28"/>
          <w:u w:val="single"/>
        </w:rPr>
        <w:t xml:space="preserve">   </w:t>
      </w:r>
      <w:r>
        <w:rPr>
          <w:rFonts w:hint="eastAsia"/>
          <w:color w:val="000000"/>
          <w:sz w:val="28"/>
          <w:u w:val="single"/>
        </w:rPr>
        <w:t xml:space="preserve">     </w:t>
      </w:r>
      <w:r>
        <w:rPr>
          <w:color w:val="000000"/>
          <w:sz w:val="28"/>
          <w:u w:val="single"/>
        </w:rPr>
        <w:t xml:space="preserve">  </w:t>
      </w:r>
      <w:r>
        <w:rPr>
          <w:rFonts w:hint="eastAsia"/>
          <w:color w:val="000000"/>
          <w:sz w:val="28"/>
        </w:rPr>
        <w:t>年</w:t>
      </w:r>
      <w:r>
        <w:rPr>
          <w:color w:val="000000"/>
          <w:sz w:val="28"/>
          <w:u w:val="single"/>
        </w:rPr>
        <w:t xml:space="preserve"> </w:t>
      </w:r>
      <w:r>
        <w:rPr>
          <w:rFonts w:hint="eastAsia"/>
          <w:color w:val="000000"/>
          <w:sz w:val="28"/>
          <w:u w:val="single"/>
        </w:rPr>
        <w:t xml:space="preserve">     </w:t>
      </w:r>
      <w:r>
        <w:rPr>
          <w:color w:val="000000"/>
          <w:sz w:val="28"/>
          <w:u w:val="single"/>
        </w:rPr>
        <w:t xml:space="preserve"> </w:t>
      </w:r>
      <w:r>
        <w:rPr>
          <w:rFonts w:hint="eastAsia"/>
          <w:color w:val="000000"/>
          <w:sz w:val="28"/>
        </w:rPr>
        <w:t>月</w:t>
      </w:r>
      <w:r>
        <w:rPr>
          <w:color w:val="000000"/>
          <w:sz w:val="28"/>
          <w:u w:val="single"/>
        </w:rPr>
        <w:t xml:space="preserve"> </w:t>
      </w:r>
      <w:r>
        <w:rPr>
          <w:rFonts w:hint="eastAsia"/>
          <w:color w:val="000000"/>
          <w:sz w:val="28"/>
          <w:u w:val="single"/>
        </w:rPr>
        <w:t xml:space="preserve">      </w:t>
      </w:r>
      <w:r>
        <w:rPr>
          <w:color w:val="000000"/>
          <w:sz w:val="28"/>
          <w:u w:val="single"/>
        </w:rPr>
        <w:t xml:space="preserve">  </w:t>
      </w:r>
      <w:r>
        <w:rPr>
          <w:rFonts w:hint="eastAsia"/>
          <w:color w:val="000000"/>
          <w:sz w:val="28"/>
        </w:rPr>
        <w:t>日</w:t>
      </w:r>
      <w:r>
        <w:rPr>
          <w:color w:val="000000"/>
          <w:sz w:val="28"/>
          <w:u w:val="single"/>
        </w:rPr>
        <w:t xml:space="preserve"> </w:t>
      </w:r>
      <w:r>
        <w:rPr>
          <w:rFonts w:hint="eastAsia" w:ascii="宋体" w:hAnsi="宋体"/>
          <w:color w:val="000000"/>
          <w:sz w:val="28"/>
          <w:szCs w:val="28"/>
          <w:u w:val="single"/>
        </w:rPr>
        <w:t xml:space="preserve">             </w:t>
      </w:r>
      <w:r>
        <w:rPr>
          <w:color w:val="000000"/>
          <w:sz w:val="28"/>
          <w:u w:val="single"/>
        </w:rPr>
        <w:t xml:space="preserve">   </w:t>
      </w:r>
      <w:r>
        <w:rPr>
          <w:rFonts w:hint="eastAsia"/>
          <w:color w:val="000000"/>
          <w:sz w:val="28"/>
        </w:rPr>
        <w:t>项目招标活动，全权处理招标活动中的一切事宜。</w:t>
      </w:r>
    </w:p>
    <w:p>
      <w:pPr>
        <w:rPr>
          <w:color w:val="000000"/>
          <w:sz w:val="28"/>
        </w:rPr>
      </w:pPr>
    </w:p>
    <w:p>
      <w:pPr>
        <w:ind w:firstLine="4060" w:firstLineChars="1450"/>
        <w:jc w:val="left"/>
        <w:rPr>
          <w:color w:val="000000"/>
          <w:sz w:val="28"/>
        </w:rPr>
      </w:pPr>
      <w:r>
        <w:rPr>
          <w:rFonts w:hint="eastAsia"/>
          <w:color w:val="000000"/>
          <w:sz w:val="28"/>
        </w:rPr>
        <w:t>法定代表人（签字）：</w:t>
      </w:r>
    </w:p>
    <w:p>
      <w:pPr>
        <w:ind w:firstLine="4060" w:firstLineChars="1450"/>
        <w:jc w:val="left"/>
        <w:rPr>
          <w:color w:val="000000"/>
          <w:sz w:val="28"/>
        </w:rPr>
      </w:pPr>
      <w:r>
        <w:rPr>
          <w:rFonts w:hint="eastAsia"/>
          <w:color w:val="000000"/>
          <w:sz w:val="28"/>
        </w:rPr>
        <w:t>投标单位全称（公章）：</w:t>
      </w:r>
    </w:p>
    <w:p>
      <w:pPr>
        <w:ind w:firstLine="4060" w:firstLineChars="1450"/>
        <w:jc w:val="left"/>
        <w:rPr>
          <w:color w:val="000000"/>
          <w:sz w:val="28"/>
        </w:rPr>
      </w:pPr>
      <w:r>
        <w:rPr>
          <w:rFonts w:hint="eastAsia"/>
          <w:color w:val="000000"/>
          <w:sz w:val="28"/>
        </w:rPr>
        <w:t>日</w:t>
      </w:r>
      <w:r>
        <w:rPr>
          <w:color w:val="000000"/>
          <w:sz w:val="28"/>
        </w:rPr>
        <w:t xml:space="preserve">      </w:t>
      </w:r>
      <w:r>
        <w:rPr>
          <w:rFonts w:hint="eastAsia"/>
          <w:color w:val="000000"/>
          <w:sz w:val="28"/>
        </w:rPr>
        <w:t>期：</w:t>
      </w:r>
    </w:p>
    <w:p>
      <w:pPr>
        <w:ind w:firstLine="3920" w:firstLineChars="1400"/>
        <w:rPr>
          <w:color w:val="000000"/>
          <w:sz w:val="28"/>
        </w:rPr>
      </w:pPr>
    </w:p>
    <w:p>
      <w:pPr>
        <w:rPr>
          <w:color w:val="000000"/>
          <w:sz w:val="28"/>
        </w:rPr>
      </w:pPr>
      <w:r>
        <w:rPr>
          <w:rFonts w:hint="eastAsia"/>
          <w:color w:val="000000"/>
          <w:sz w:val="28"/>
        </w:rPr>
        <w:t>附：</w:t>
      </w:r>
    </w:p>
    <w:p>
      <w:pPr>
        <w:rPr>
          <w:color w:val="000000"/>
          <w:sz w:val="28"/>
        </w:rPr>
      </w:pPr>
      <w:r>
        <w:rPr>
          <w:rFonts w:hint="eastAsia"/>
          <w:color w:val="000000"/>
          <w:sz w:val="28"/>
        </w:rPr>
        <w:t>委托代理人</w:t>
      </w:r>
      <w:r>
        <w:rPr>
          <w:rFonts w:hint="eastAsia"/>
          <w:color w:val="000000"/>
          <w:sz w:val="28"/>
          <w:u w:val="single"/>
        </w:rPr>
        <w:t xml:space="preserve">：             </w:t>
      </w:r>
      <w:r>
        <w:rPr>
          <w:rFonts w:hint="eastAsia"/>
          <w:color w:val="000000"/>
          <w:sz w:val="28"/>
        </w:rPr>
        <w:t>身份证号码</w:t>
      </w:r>
      <w:r>
        <w:rPr>
          <w:rFonts w:hint="eastAsia"/>
          <w:color w:val="000000"/>
          <w:sz w:val="28"/>
          <w:u w:val="single"/>
        </w:rPr>
        <w:t xml:space="preserve">：                         </w:t>
      </w:r>
    </w:p>
    <w:p>
      <w:pPr>
        <w:rPr>
          <w:color w:val="000000"/>
          <w:sz w:val="28"/>
        </w:rPr>
      </w:pPr>
      <w:r>
        <w:rPr>
          <w:rFonts w:hint="eastAsia"/>
          <w:color w:val="000000"/>
          <w:sz w:val="28"/>
        </w:rPr>
        <w:t>职</w:t>
      </w:r>
      <w:r>
        <w:rPr>
          <w:color w:val="000000"/>
          <w:sz w:val="28"/>
        </w:rPr>
        <w:t xml:space="preserve">      </w:t>
      </w:r>
      <w:r>
        <w:rPr>
          <w:rFonts w:hint="eastAsia"/>
          <w:color w:val="000000"/>
          <w:sz w:val="28"/>
        </w:rPr>
        <w:t>务</w:t>
      </w:r>
      <w:r>
        <w:rPr>
          <w:rFonts w:hint="eastAsia"/>
          <w:color w:val="000000"/>
          <w:sz w:val="28"/>
          <w:u w:val="single"/>
        </w:rPr>
        <w:t xml:space="preserve">：              </w:t>
      </w:r>
      <w:r>
        <w:rPr>
          <w:rFonts w:hint="eastAsia"/>
          <w:color w:val="000000"/>
          <w:sz w:val="28"/>
        </w:rPr>
        <w:t>手机号码:</w:t>
      </w:r>
      <w:r>
        <w:rPr>
          <w:rFonts w:hint="eastAsia"/>
          <w:color w:val="000000"/>
          <w:sz w:val="28"/>
          <w:u w:val="single"/>
        </w:rPr>
        <w:t xml:space="preserve">                           </w:t>
      </w:r>
    </w:p>
    <w:p>
      <w:pPr>
        <w:rPr>
          <w:color w:val="000000"/>
          <w:sz w:val="28"/>
          <w:u w:val="single"/>
        </w:rPr>
      </w:pPr>
      <w:r>
        <w:rPr>
          <w:rFonts w:hint="eastAsia"/>
          <w:color w:val="000000"/>
          <w:sz w:val="28"/>
        </w:rPr>
        <w:t>通讯地址</w:t>
      </w:r>
      <w:r>
        <w:rPr>
          <w:rFonts w:hint="eastAsia"/>
          <w:color w:val="000000"/>
          <w:sz w:val="28"/>
          <w:u w:val="single"/>
        </w:rPr>
        <w:t>：</w:t>
      </w:r>
      <w:r>
        <w:rPr>
          <w:rFonts w:hint="eastAsia" w:ascii="宋体" w:hAnsi="宋体"/>
          <w:color w:val="000000"/>
          <w:sz w:val="28"/>
          <w:szCs w:val="28"/>
          <w:u w:val="single"/>
        </w:rPr>
        <w:t xml:space="preserve">              </w:t>
      </w:r>
      <w:r>
        <w:rPr>
          <w:rFonts w:hint="eastAsia"/>
          <w:color w:val="000000"/>
          <w:sz w:val="28"/>
          <w:u w:val="single"/>
        </w:rPr>
        <w:t xml:space="preserve">  </w:t>
      </w:r>
      <w:r>
        <w:rPr>
          <w:rFonts w:hint="eastAsia"/>
          <w:color w:val="000000"/>
          <w:sz w:val="28"/>
        </w:rPr>
        <w:t>邮政编码</w:t>
      </w:r>
      <w:r>
        <w:rPr>
          <w:rFonts w:hint="eastAsia"/>
          <w:color w:val="000000"/>
          <w:sz w:val="28"/>
          <w:u w:val="single"/>
        </w:rPr>
        <w:t xml:space="preserve">：                         </w:t>
      </w:r>
    </w:p>
    <w:p>
      <w:pPr>
        <w:rPr>
          <w:color w:val="000000"/>
          <w:sz w:val="28"/>
          <w:u w:val="single"/>
        </w:rPr>
      </w:pPr>
      <w:r>
        <w:rPr>
          <w:rFonts w:hint="eastAsia"/>
          <w:color w:val="000000"/>
          <w:sz w:val="28"/>
        </w:rPr>
        <w:t>办公电话</w:t>
      </w:r>
      <w:r>
        <w:rPr>
          <w:rFonts w:hint="eastAsia"/>
          <w:color w:val="000000"/>
          <w:sz w:val="28"/>
          <w:u w:val="single"/>
        </w:rPr>
        <w:t xml:space="preserve">：                     </w:t>
      </w:r>
      <w:r>
        <w:rPr>
          <w:rFonts w:hint="eastAsia"/>
          <w:color w:val="000000"/>
          <w:sz w:val="28"/>
        </w:rPr>
        <w:t>传真</w:t>
      </w:r>
      <w:r>
        <w:rPr>
          <w:rFonts w:hint="eastAsia"/>
          <w:color w:val="000000"/>
          <w:sz w:val="28"/>
          <w:u w:val="single"/>
        </w:rPr>
        <w:t xml:space="preserve">：                         </w:t>
      </w:r>
    </w:p>
    <w:p>
      <w:pPr>
        <w:jc w:val="center"/>
        <w:rPr>
          <w:color w:val="FF0000"/>
          <w:sz w:val="28"/>
        </w:rPr>
      </w:pPr>
      <w:r>
        <w:rPr>
          <w:rFonts w:hint="eastAsia"/>
          <w:color w:val="FF0000"/>
          <w:sz w:val="28"/>
        </w:rPr>
        <w:br w:type="page"/>
      </w:r>
    </w:p>
    <w:p>
      <w:pPr>
        <w:jc w:val="center"/>
        <w:rPr>
          <w:rFonts w:ascii="宋体"/>
          <w:b/>
          <w:sz w:val="36"/>
        </w:rPr>
      </w:pPr>
    </w:p>
    <w:p>
      <w:pPr>
        <w:jc w:val="center"/>
        <w:rPr>
          <w:rFonts w:ascii="宋体"/>
          <w:b/>
          <w:sz w:val="36"/>
        </w:rPr>
      </w:pPr>
      <w:r>
        <w:rPr>
          <w:rFonts w:hint="eastAsia" w:ascii="宋体"/>
          <w:b/>
          <w:sz w:val="36"/>
        </w:rPr>
        <w:t>第一章</w:t>
      </w:r>
      <w:r>
        <w:rPr>
          <w:rFonts w:ascii="宋体"/>
          <w:b/>
          <w:sz w:val="36"/>
        </w:rPr>
        <w:t xml:space="preserve"> </w:t>
      </w:r>
      <w:r>
        <w:rPr>
          <w:rFonts w:hint="eastAsia" w:ascii="宋体"/>
          <w:b/>
          <w:sz w:val="36"/>
        </w:rPr>
        <w:t>投标须知及</w:t>
      </w:r>
      <w:r>
        <w:rPr>
          <w:rFonts w:hint="eastAsia"/>
          <w:b/>
          <w:sz w:val="36"/>
        </w:rPr>
        <w:t>投标须知前附表</w:t>
      </w:r>
    </w:p>
    <w:p>
      <w:pPr>
        <w:jc w:val="left"/>
        <w:rPr>
          <w:b/>
          <w:bCs/>
          <w:sz w:val="32"/>
          <w:szCs w:val="32"/>
        </w:rPr>
      </w:pPr>
      <w:r>
        <w:rPr>
          <w:rFonts w:hint="eastAsia"/>
          <w:b/>
          <w:bCs/>
          <w:sz w:val="32"/>
          <w:szCs w:val="32"/>
        </w:rPr>
        <w:t>一、投标须知前附表</w:t>
      </w:r>
    </w:p>
    <w:tbl>
      <w:tblPr>
        <w:tblStyle w:val="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2160"/>
        <w:gridCol w:w="64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项号</w:t>
            </w:r>
          </w:p>
        </w:tc>
        <w:tc>
          <w:tcPr>
            <w:tcW w:w="21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内 容</w:t>
            </w:r>
          </w:p>
        </w:tc>
        <w:tc>
          <w:tcPr>
            <w:tcW w:w="648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说 明 与 要 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工程名称</w:t>
            </w:r>
          </w:p>
        </w:tc>
        <w:tc>
          <w:tcPr>
            <w:tcW w:w="6480" w:type="dxa"/>
            <w:tcBorders>
              <w:top w:val="single" w:color="auto" w:sz="4" w:space="0"/>
              <w:left w:val="single" w:color="auto" w:sz="4" w:space="0"/>
              <w:bottom w:val="single" w:color="auto" w:sz="4" w:space="0"/>
              <w:right w:val="single" w:color="auto" w:sz="4" w:space="0"/>
            </w:tcBorders>
            <w:vAlign w:val="center"/>
          </w:tcPr>
          <w:p>
            <w:pPr>
              <w:pStyle w:val="2"/>
              <w:adjustRightInd w:val="0"/>
              <w:textAlignment w:val="baseline"/>
              <w:rPr>
                <w:rFonts w:ascii="宋体"/>
                <w:sz w:val="24"/>
                <w:lang w:val="zh-CN"/>
              </w:rPr>
            </w:pPr>
            <w:r>
              <w:rPr>
                <w:rFonts w:hint="eastAsia" w:ascii="宋体"/>
                <w:sz w:val="24"/>
                <w:lang w:val="en-US" w:eastAsia="zh-CN"/>
              </w:rPr>
              <w:t>保定先天下</w:t>
            </w:r>
            <w:r>
              <w:rPr>
                <w:rFonts w:hint="eastAsia" w:ascii="宋体"/>
                <w:sz w:val="24"/>
                <w:lang w:val="zh-CN"/>
              </w:rPr>
              <w:t>户外广场景观、灯柱景观、西门和北门门头、楼体广告位美陈亮化景观制作、安装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2</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地 点</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ascii="宋体"/>
                <w:sz w:val="24"/>
                <w:lang w:val="zh-CN"/>
              </w:rPr>
              <w:t>保定市朝阳北大街</w:t>
            </w:r>
            <w:r>
              <w:rPr>
                <w:rFonts w:hint="eastAsia" w:ascii="宋体"/>
                <w:sz w:val="24"/>
              </w:rPr>
              <w:t>799号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3</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质量验收标准</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符合招标单位要求。</w:t>
            </w:r>
          </w:p>
          <w:p>
            <w:pPr>
              <w:rPr>
                <w:sz w:val="24"/>
              </w:rPr>
            </w:pPr>
            <w:r>
              <w:rPr>
                <w:rFonts w:hint="eastAsia"/>
                <w:sz w:val="24"/>
              </w:rPr>
              <w:t>符合国家和行业相关标准。</w:t>
            </w:r>
          </w:p>
          <w:p>
            <w:pPr>
              <w:rPr>
                <w:sz w:val="24"/>
              </w:rPr>
            </w:pPr>
            <w:r>
              <w:rPr>
                <w:rFonts w:hint="eastAsia"/>
                <w:sz w:val="24"/>
                <w:highlight w:val="yellow"/>
              </w:rPr>
              <w:t>质保期自验收合格之日起12个月。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4</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招标范围</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数量及参数要求等详见招标清单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5</w:t>
            </w:r>
          </w:p>
        </w:tc>
        <w:tc>
          <w:tcPr>
            <w:tcW w:w="2160" w:type="dxa"/>
            <w:tcBorders>
              <w:top w:val="single" w:color="auto" w:sz="4" w:space="0"/>
              <w:left w:val="single" w:color="auto" w:sz="4" w:space="0"/>
              <w:bottom w:val="single" w:color="auto" w:sz="4" w:space="0"/>
              <w:right w:val="single" w:color="auto" w:sz="4" w:space="0"/>
            </w:tcBorders>
            <w:vAlign w:val="center"/>
          </w:tcPr>
          <w:p>
            <w:pPr>
              <w:rPr>
                <w:rFonts w:ascii="宋体" w:hAnsi="宋体"/>
                <w:sz w:val="24"/>
              </w:rPr>
            </w:pPr>
            <w:r>
              <w:rPr>
                <w:rFonts w:hint="eastAsia"/>
                <w:sz w:val="24"/>
              </w:rPr>
              <w:t>计划工期要求</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highlight w:val="yellow"/>
              </w:rPr>
              <w:t>20天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6</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资金来源</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项目制作、安装费用自筹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6</w:t>
            </w:r>
          </w:p>
        </w:tc>
        <w:tc>
          <w:tcPr>
            <w:tcW w:w="2160" w:type="dxa"/>
            <w:tcBorders>
              <w:top w:val="single" w:color="auto" w:sz="4" w:space="0"/>
              <w:left w:val="single" w:color="auto" w:sz="4" w:space="0"/>
              <w:bottom w:val="single" w:color="auto" w:sz="4" w:space="0"/>
              <w:right w:val="single" w:color="auto" w:sz="4" w:space="0"/>
            </w:tcBorders>
            <w:vAlign w:val="center"/>
          </w:tcPr>
          <w:p>
            <w:pPr>
              <w:pStyle w:val="2"/>
              <w:adjustRightInd w:val="0"/>
              <w:spacing w:line="312" w:lineRule="atLeast"/>
              <w:textAlignment w:val="baseline"/>
              <w:rPr>
                <w:rFonts w:ascii="CG Times (W1)" w:hAnsi="CG Times (W1)"/>
                <w:kern w:val="0"/>
                <w:sz w:val="24"/>
              </w:rPr>
            </w:pPr>
            <w:r>
              <w:rPr>
                <w:rFonts w:hint="eastAsia" w:ascii="CG Times (W1)" w:hAnsi="CG Times (W1)"/>
                <w:kern w:val="0"/>
                <w:sz w:val="24"/>
              </w:rPr>
              <w:t>投标人资质等级要求</w:t>
            </w:r>
          </w:p>
        </w:tc>
        <w:tc>
          <w:tcPr>
            <w:tcW w:w="6480" w:type="dxa"/>
            <w:tcBorders>
              <w:top w:val="single" w:color="auto" w:sz="4" w:space="0"/>
              <w:left w:val="single" w:color="auto" w:sz="4" w:space="0"/>
              <w:bottom w:val="single" w:color="auto" w:sz="4" w:space="0"/>
              <w:right w:val="single" w:color="auto" w:sz="4" w:space="0"/>
            </w:tcBorders>
            <w:vAlign w:val="center"/>
          </w:tcPr>
          <w:p>
            <w:pPr>
              <w:pStyle w:val="2"/>
              <w:adjustRightInd w:val="0"/>
              <w:spacing w:line="312" w:lineRule="atLeast"/>
              <w:textAlignment w:val="baseline"/>
              <w:rPr>
                <w:rFonts w:ascii="CG Times (W1)" w:hAnsi="CG Times (W1)"/>
                <w:kern w:val="0"/>
                <w:sz w:val="24"/>
              </w:rPr>
            </w:pPr>
            <w:r>
              <w:rPr>
                <w:rFonts w:hint="eastAsia" w:ascii="CG Times (W1)" w:hAnsi="CG Times (W1)"/>
                <w:kern w:val="0"/>
                <w:sz w:val="24"/>
              </w:rPr>
              <w:t>投标人要求具备独立法人资格，正规生产厂家或授权经销商资格。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7</w:t>
            </w:r>
          </w:p>
        </w:tc>
        <w:tc>
          <w:tcPr>
            <w:tcW w:w="2160" w:type="dxa"/>
            <w:tcBorders>
              <w:top w:val="single" w:color="auto" w:sz="4" w:space="0"/>
              <w:left w:val="single" w:color="auto" w:sz="4" w:space="0"/>
              <w:bottom w:val="single" w:color="auto" w:sz="4" w:space="0"/>
              <w:right w:val="single" w:color="auto" w:sz="4" w:space="0"/>
            </w:tcBorders>
            <w:vAlign w:val="center"/>
          </w:tcPr>
          <w:p>
            <w:pPr>
              <w:pStyle w:val="2"/>
              <w:adjustRightInd w:val="0"/>
              <w:spacing w:line="312" w:lineRule="atLeast"/>
              <w:textAlignment w:val="baseline"/>
              <w:rPr>
                <w:rFonts w:ascii="CG Times (W1)" w:hAnsi="CG Times (W1)"/>
                <w:kern w:val="0"/>
                <w:sz w:val="24"/>
              </w:rPr>
            </w:pPr>
            <w:r>
              <w:rPr>
                <w:rFonts w:hint="eastAsia" w:ascii="CG Times (W1)" w:hAnsi="CG Times (W1)"/>
                <w:kern w:val="0"/>
                <w:sz w:val="24"/>
              </w:rPr>
              <w:t>工程计价方式</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投标价为安装到指定地点的含税落地价。（开具增值税专用发票，写清税率）</w:t>
            </w:r>
          </w:p>
          <w:p>
            <w:pPr>
              <w:rPr>
                <w:sz w:val="24"/>
              </w:rPr>
            </w:pPr>
            <w:r>
              <w:rPr>
                <w:rFonts w:hint="eastAsia"/>
                <w:sz w:val="24"/>
              </w:rPr>
              <w:t>按招标文件给定格式报价，不允许使用降价函、调价函或优惠条件等形式产生不明确的报价。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8</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投标有效期</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lang w:val="en-US" w:eastAsia="zh-CN"/>
              </w:rPr>
              <w:t>30</w:t>
            </w:r>
            <w:bookmarkStart w:id="0" w:name="_GoBack"/>
            <w:bookmarkEnd w:id="0"/>
            <w:r>
              <w:rPr>
                <w:rFonts w:hint="eastAsia"/>
                <w:sz w:val="24"/>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9</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投标保证金额</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5000元，保定先天下财务处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10</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踏勘现场</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投标人自行随时安排</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r>
              <w:rPr>
                <w:rFonts w:hint="eastAsia"/>
                <w:sz w:val="24"/>
              </w:rPr>
              <w:t>1</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投标文件份数</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一份正本，三份副本，四份投标文件装在一个密封袋中，封皮颜色要一致，在右上角标注正本或副本。每份投标文件依次按投标函-商务标-技术标目录顺序合订为一本。</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r>
              <w:rPr>
                <w:rFonts w:hint="eastAsia"/>
                <w:sz w:val="24"/>
              </w:rPr>
              <w:t>2</w:t>
            </w:r>
          </w:p>
        </w:tc>
        <w:tc>
          <w:tcPr>
            <w:tcW w:w="2160" w:type="dxa"/>
            <w:tcBorders>
              <w:top w:val="single" w:color="auto" w:sz="4" w:space="0"/>
              <w:left w:val="single" w:color="auto" w:sz="4" w:space="0"/>
              <w:bottom w:val="single" w:color="auto" w:sz="4" w:space="0"/>
              <w:right w:val="single" w:color="auto" w:sz="4" w:space="0"/>
            </w:tcBorders>
            <w:vAlign w:val="center"/>
          </w:tcPr>
          <w:p>
            <w:pPr>
              <w:ind w:left="720" w:hanging="720" w:hangingChars="300"/>
              <w:jc w:val="left"/>
              <w:rPr>
                <w:sz w:val="24"/>
              </w:rPr>
            </w:pPr>
            <w:r>
              <w:rPr>
                <w:rFonts w:hint="eastAsia"/>
                <w:sz w:val="24"/>
              </w:rPr>
              <w:t>投标标截止时间</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截止时间：</w:t>
            </w:r>
            <w:r>
              <w:rPr>
                <w:sz w:val="24"/>
                <w:u w:val="single"/>
              </w:rPr>
              <w:t>20</w:t>
            </w:r>
            <w:r>
              <w:rPr>
                <w:rFonts w:hint="eastAsia"/>
                <w:sz w:val="24"/>
                <w:u w:val="single"/>
              </w:rPr>
              <w:t>21</w:t>
            </w:r>
            <w:r>
              <w:rPr>
                <w:rFonts w:hint="eastAsia"/>
                <w:sz w:val="24"/>
              </w:rPr>
              <w:t>年4月 14日</w:t>
            </w:r>
            <w:r>
              <w:rPr>
                <w:rFonts w:hint="eastAsia"/>
                <w:sz w:val="24"/>
                <w:u w:val="single"/>
              </w:rPr>
              <w:t xml:space="preserve"> 10 </w:t>
            </w:r>
            <w:r>
              <w:rPr>
                <w:rFonts w:hint="eastAsia"/>
                <w:sz w:val="24"/>
              </w:rPr>
              <w:t xml:space="preserve">时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98"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r>
              <w:rPr>
                <w:rFonts w:hint="eastAsia"/>
                <w:sz w:val="24"/>
              </w:rPr>
              <w:t>3</w:t>
            </w:r>
          </w:p>
        </w:tc>
        <w:tc>
          <w:tcPr>
            <w:tcW w:w="2160" w:type="dxa"/>
            <w:tcBorders>
              <w:top w:val="single" w:color="auto" w:sz="4" w:space="0"/>
              <w:left w:val="single" w:color="auto" w:sz="4" w:space="0"/>
              <w:bottom w:val="single" w:color="auto" w:sz="4" w:space="0"/>
              <w:right w:val="single" w:color="auto" w:sz="4" w:space="0"/>
            </w:tcBorders>
            <w:vAlign w:val="center"/>
          </w:tcPr>
          <w:p>
            <w:pPr>
              <w:ind w:left="240" w:hanging="240" w:hangingChars="100"/>
              <w:jc w:val="left"/>
              <w:rPr>
                <w:sz w:val="24"/>
              </w:rPr>
            </w:pPr>
            <w:r>
              <w:rPr>
                <w:rFonts w:hint="eastAsia"/>
                <w:sz w:val="24"/>
              </w:rPr>
              <w:t xml:space="preserve">开标时间、地点  </w:t>
            </w:r>
          </w:p>
          <w:p>
            <w:pPr>
              <w:ind w:left="240" w:hanging="240" w:hangingChars="100"/>
              <w:jc w:val="left"/>
              <w:rPr>
                <w:sz w:val="24"/>
              </w:rPr>
            </w:pPr>
            <w:r>
              <w:rPr>
                <w:rFonts w:hint="eastAsia"/>
                <w:sz w:val="24"/>
              </w:rPr>
              <w:t>与相关要求</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投标人将投标资料、报价清单（税前、税后，标明税点）及样品于讲标时同时带到开标地点。</w:t>
            </w:r>
          </w:p>
          <w:p>
            <w:pPr>
              <w:rPr>
                <w:sz w:val="24"/>
              </w:rPr>
            </w:pPr>
            <w:r>
              <w:rPr>
                <w:rFonts w:hint="eastAsia"/>
                <w:sz w:val="24"/>
              </w:rPr>
              <w:t>开标地点：石家庄市中山东路188号北国商城，具体开标时间、会议室以电话通知为准。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r>
              <w:rPr>
                <w:rFonts w:hint="eastAsia"/>
                <w:sz w:val="24"/>
              </w:rPr>
              <w:t>4</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评标方法及标准</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 经开标小组评定的符合主题效果、预算、产品规格、技术要求、质量和服务等要求的，且价位合理的投标单位中标。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r>
              <w:rPr>
                <w:rFonts w:hint="eastAsia"/>
                <w:sz w:val="24"/>
              </w:rPr>
              <w:t>5</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招标文件售价</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本招标文件每套售价</w:t>
            </w:r>
            <w:r>
              <w:rPr>
                <w:rFonts w:hint="eastAsia"/>
                <w:sz w:val="24"/>
                <w:u w:val="single"/>
              </w:rPr>
              <w:t>0</w:t>
            </w:r>
            <w:r>
              <w:rPr>
                <w:rFonts w:hint="eastAsia"/>
                <w:sz w:val="24"/>
              </w:rPr>
              <w:t>元（电子版）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r>
              <w:rPr>
                <w:rFonts w:hint="eastAsia"/>
                <w:sz w:val="24"/>
              </w:rPr>
              <w:t>6</w:t>
            </w:r>
          </w:p>
        </w:tc>
        <w:tc>
          <w:tcPr>
            <w:tcW w:w="216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联系方式</w:t>
            </w:r>
          </w:p>
        </w:tc>
        <w:tc>
          <w:tcPr>
            <w:tcW w:w="6480" w:type="dxa"/>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招标人：保定北国商城有限责任公司先天下广场分公司</w:t>
            </w:r>
          </w:p>
          <w:p>
            <w:pPr>
              <w:rPr>
                <w:sz w:val="24"/>
              </w:rPr>
            </w:pPr>
            <w:r>
              <w:rPr>
                <w:rFonts w:hint="eastAsia"/>
                <w:sz w:val="24"/>
              </w:rPr>
              <w:t>薛元、李勋杰0312-5883355</w:t>
            </w:r>
          </w:p>
        </w:tc>
      </w:tr>
    </w:tbl>
    <w:p>
      <w:pPr>
        <w:jc w:val="left"/>
        <w:rPr>
          <w:b/>
          <w:bCs/>
          <w:sz w:val="28"/>
          <w:szCs w:val="28"/>
        </w:rPr>
      </w:pPr>
    </w:p>
    <w:p>
      <w:pPr>
        <w:numPr>
          <w:ilvl w:val="0"/>
          <w:numId w:val="2"/>
        </w:numPr>
        <w:jc w:val="left"/>
        <w:rPr>
          <w:b/>
          <w:bCs/>
          <w:sz w:val="28"/>
          <w:szCs w:val="28"/>
        </w:rPr>
      </w:pPr>
      <w:r>
        <w:rPr>
          <w:rFonts w:hint="eastAsia"/>
          <w:b/>
          <w:bCs/>
          <w:sz w:val="28"/>
          <w:szCs w:val="28"/>
        </w:rPr>
        <w:t>投标须知</w:t>
      </w:r>
    </w:p>
    <w:p>
      <w:pPr>
        <w:jc w:val="left"/>
        <w:rPr>
          <w:rFonts w:ascii="宋体"/>
          <w:b/>
          <w:sz w:val="28"/>
          <w:szCs w:val="28"/>
        </w:rPr>
      </w:pPr>
      <w:r>
        <w:rPr>
          <w:rFonts w:hint="eastAsia" w:ascii="宋体"/>
          <w:b/>
          <w:sz w:val="28"/>
          <w:szCs w:val="28"/>
        </w:rPr>
        <w:t>（一）、招标文件的组成</w:t>
      </w:r>
    </w:p>
    <w:p>
      <w:pPr>
        <w:ind w:firstLine="560" w:firstLineChars="200"/>
        <w:rPr>
          <w:rFonts w:ascii="宋体"/>
          <w:sz w:val="28"/>
          <w:szCs w:val="28"/>
        </w:rPr>
      </w:pPr>
      <w:r>
        <w:rPr>
          <w:rFonts w:hint="eastAsia" w:ascii="宋体"/>
          <w:sz w:val="28"/>
          <w:szCs w:val="28"/>
        </w:rPr>
        <w:t>1</w:t>
      </w:r>
      <w:r>
        <w:rPr>
          <w:rFonts w:ascii="宋体"/>
          <w:sz w:val="28"/>
          <w:szCs w:val="28"/>
        </w:rPr>
        <w:t xml:space="preserve">.1 </w:t>
      </w:r>
      <w:r>
        <w:rPr>
          <w:rFonts w:hint="eastAsia" w:ascii="宋体"/>
          <w:sz w:val="28"/>
          <w:szCs w:val="28"/>
        </w:rPr>
        <w:t>本合同的招标文件包括下列文件及所有发出的补充资料、答疑或补遗记录。</w:t>
      </w:r>
    </w:p>
    <w:p>
      <w:pPr>
        <w:ind w:firstLine="560" w:firstLineChars="200"/>
        <w:rPr>
          <w:rFonts w:ascii="宋体"/>
          <w:sz w:val="28"/>
          <w:szCs w:val="28"/>
        </w:rPr>
      </w:pPr>
      <w:r>
        <w:rPr>
          <w:rFonts w:hint="eastAsia" w:ascii="宋体"/>
          <w:sz w:val="28"/>
          <w:szCs w:val="28"/>
        </w:rPr>
        <w:t>1</w:t>
      </w:r>
      <w:r>
        <w:rPr>
          <w:rFonts w:ascii="宋体"/>
          <w:sz w:val="28"/>
          <w:szCs w:val="28"/>
        </w:rPr>
        <w:t xml:space="preserve">.2 </w:t>
      </w:r>
      <w:r>
        <w:rPr>
          <w:rFonts w:hint="eastAsia" w:ascii="宋体"/>
          <w:sz w:val="28"/>
          <w:szCs w:val="28"/>
        </w:rPr>
        <w:t>投标单位应认真审阅招标文件中所有的投标须知、合同主要条款、规定格式、技术规范等。如果投标单位的投标文件不能符合招标文件的要求，责任由投标单位自负。实质上不响应招标文件要求的投标文件将被拒绝。</w:t>
      </w:r>
    </w:p>
    <w:p>
      <w:pPr>
        <w:rPr>
          <w:rFonts w:ascii="宋体"/>
          <w:b/>
          <w:sz w:val="28"/>
          <w:szCs w:val="28"/>
        </w:rPr>
      </w:pPr>
      <w:r>
        <w:rPr>
          <w:rFonts w:hint="eastAsia" w:ascii="宋体"/>
          <w:b/>
          <w:sz w:val="28"/>
          <w:szCs w:val="28"/>
        </w:rPr>
        <w:t>（二）、投标文件的组成</w:t>
      </w:r>
    </w:p>
    <w:p>
      <w:pPr>
        <w:ind w:firstLine="560" w:firstLineChars="200"/>
        <w:rPr>
          <w:rFonts w:ascii="宋体"/>
          <w:sz w:val="28"/>
          <w:szCs w:val="28"/>
        </w:rPr>
      </w:pPr>
      <w:r>
        <w:rPr>
          <w:rFonts w:hint="eastAsia" w:ascii="宋体"/>
          <w:sz w:val="28"/>
          <w:szCs w:val="28"/>
        </w:rPr>
        <w:t>2.1投标单位的投标文件由投标函、商务标和技术标三部分组成,要求统一使用A4幅面的纸型打印。所有投标文件依次按招标文件</w:t>
      </w:r>
      <w:r>
        <w:rPr>
          <w:rFonts w:hint="eastAsia" w:ascii="宋体"/>
          <w:b/>
          <w:bCs/>
          <w:sz w:val="28"/>
          <w:szCs w:val="28"/>
        </w:rPr>
        <w:t>规定格式和目录表顺序装订成一册正本三册副本</w:t>
      </w:r>
      <w:r>
        <w:rPr>
          <w:rFonts w:hint="eastAsia" w:ascii="宋体"/>
          <w:sz w:val="28"/>
          <w:szCs w:val="28"/>
        </w:rPr>
        <w:t>，封皮颜色一致，否则按有重大偏差处理。在封皮右上角明确标明“正本”和“副本”字样。投标文件正本和副本如有不一致之处，以正本为准。</w:t>
      </w:r>
    </w:p>
    <w:p>
      <w:pPr>
        <w:ind w:firstLine="560" w:firstLineChars="200"/>
        <w:rPr>
          <w:rFonts w:ascii="宋体"/>
          <w:sz w:val="28"/>
          <w:szCs w:val="28"/>
        </w:rPr>
      </w:pPr>
      <w:r>
        <w:rPr>
          <w:rFonts w:hint="eastAsia" w:ascii="宋体"/>
          <w:sz w:val="28"/>
          <w:szCs w:val="28"/>
        </w:rPr>
        <w:t>2.2投标函部分主要包括下列内容：</w:t>
      </w:r>
    </w:p>
    <w:p>
      <w:pPr>
        <w:ind w:firstLine="560" w:firstLineChars="200"/>
        <w:rPr>
          <w:rFonts w:ascii="宋体"/>
          <w:sz w:val="28"/>
          <w:szCs w:val="28"/>
        </w:rPr>
      </w:pPr>
      <w:r>
        <w:rPr>
          <w:rFonts w:hint="eastAsia" w:ascii="宋体"/>
          <w:sz w:val="28"/>
          <w:szCs w:val="28"/>
        </w:rPr>
        <w:t>（1）、法定代表人身份证明书；</w:t>
      </w:r>
    </w:p>
    <w:p>
      <w:pPr>
        <w:ind w:firstLine="560" w:firstLineChars="200"/>
        <w:rPr>
          <w:rFonts w:ascii="宋体"/>
          <w:sz w:val="28"/>
          <w:szCs w:val="28"/>
        </w:rPr>
      </w:pPr>
      <w:r>
        <w:rPr>
          <w:rFonts w:hint="eastAsia" w:ascii="宋体"/>
          <w:sz w:val="28"/>
          <w:szCs w:val="28"/>
        </w:rPr>
        <w:t>（2）、法定代表人授权委托书及被委托人身份证复印件；</w:t>
      </w:r>
    </w:p>
    <w:p>
      <w:pPr>
        <w:ind w:firstLine="560" w:firstLineChars="200"/>
        <w:rPr>
          <w:rFonts w:ascii="宋体"/>
          <w:sz w:val="28"/>
          <w:szCs w:val="28"/>
        </w:rPr>
      </w:pPr>
      <w:r>
        <w:rPr>
          <w:rFonts w:hint="eastAsia" w:ascii="宋体"/>
          <w:sz w:val="28"/>
          <w:szCs w:val="28"/>
        </w:rPr>
        <w:t>（3）、投标函；</w:t>
      </w:r>
    </w:p>
    <w:p>
      <w:pPr>
        <w:ind w:firstLine="560" w:firstLineChars="200"/>
        <w:rPr>
          <w:rFonts w:ascii="宋体"/>
          <w:sz w:val="28"/>
          <w:szCs w:val="28"/>
        </w:rPr>
      </w:pPr>
      <w:r>
        <w:rPr>
          <w:rFonts w:hint="eastAsia" w:ascii="宋体"/>
          <w:sz w:val="28"/>
          <w:szCs w:val="28"/>
        </w:rPr>
        <w:t>（4）、投标函附表。</w:t>
      </w:r>
    </w:p>
    <w:p>
      <w:pPr>
        <w:ind w:firstLine="560" w:firstLineChars="200"/>
        <w:rPr>
          <w:rFonts w:ascii="宋体"/>
          <w:sz w:val="28"/>
          <w:szCs w:val="28"/>
        </w:rPr>
      </w:pPr>
      <w:r>
        <w:rPr>
          <w:rFonts w:hint="eastAsia" w:ascii="宋体"/>
          <w:sz w:val="28"/>
          <w:szCs w:val="28"/>
        </w:rPr>
        <w:t>（5）、工商行政管理部门核发的企业法人营业执照（复印件）；</w:t>
      </w:r>
    </w:p>
    <w:p>
      <w:pPr>
        <w:ind w:firstLine="560" w:firstLineChars="200"/>
        <w:rPr>
          <w:rFonts w:ascii="宋体"/>
          <w:sz w:val="28"/>
          <w:szCs w:val="28"/>
        </w:rPr>
      </w:pPr>
      <w:r>
        <w:rPr>
          <w:rFonts w:hint="eastAsia" w:ascii="宋体"/>
          <w:sz w:val="28"/>
          <w:szCs w:val="28"/>
        </w:rPr>
        <w:t>（6）、其他证明资料：</w:t>
      </w:r>
    </w:p>
    <w:p>
      <w:pPr>
        <w:ind w:firstLine="560" w:firstLineChars="200"/>
        <w:rPr>
          <w:rFonts w:ascii="宋体"/>
          <w:sz w:val="28"/>
          <w:szCs w:val="28"/>
        </w:rPr>
      </w:pPr>
      <w:r>
        <w:rPr>
          <w:rFonts w:hint="eastAsia" w:ascii="宋体"/>
          <w:sz w:val="28"/>
          <w:szCs w:val="28"/>
        </w:rPr>
        <w:t>2.3商务标部分主要包括下列内容：</w:t>
      </w:r>
    </w:p>
    <w:p>
      <w:pPr>
        <w:ind w:firstLine="560" w:firstLineChars="200"/>
        <w:rPr>
          <w:rFonts w:ascii="宋体"/>
          <w:sz w:val="28"/>
          <w:szCs w:val="28"/>
        </w:rPr>
      </w:pPr>
      <w:r>
        <w:rPr>
          <w:rFonts w:hint="eastAsia" w:ascii="宋体"/>
          <w:sz w:val="28"/>
          <w:szCs w:val="28"/>
        </w:rPr>
        <w:t>（1）、投标报价说明</w:t>
      </w:r>
    </w:p>
    <w:p>
      <w:pPr>
        <w:ind w:firstLine="560" w:firstLineChars="200"/>
        <w:rPr>
          <w:rFonts w:ascii="宋体"/>
          <w:sz w:val="28"/>
          <w:szCs w:val="28"/>
        </w:rPr>
      </w:pPr>
      <w:r>
        <w:rPr>
          <w:rFonts w:hint="eastAsia" w:ascii="宋体"/>
          <w:sz w:val="28"/>
          <w:szCs w:val="28"/>
        </w:rPr>
        <w:t>（2）、投标报价一览表（投标单位应使用招标文件提供的格式，但表格可以按同样格式扩展）</w:t>
      </w:r>
    </w:p>
    <w:p>
      <w:pPr>
        <w:ind w:firstLine="560" w:firstLineChars="200"/>
        <w:rPr>
          <w:rFonts w:ascii="宋体"/>
          <w:sz w:val="28"/>
          <w:szCs w:val="28"/>
        </w:rPr>
      </w:pPr>
      <w:r>
        <w:rPr>
          <w:rFonts w:hint="eastAsia" w:ascii="宋体"/>
          <w:sz w:val="28"/>
          <w:szCs w:val="28"/>
        </w:rPr>
        <w:t>2.</w:t>
      </w:r>
      <w:r>
        <w:rPr>
          <w:rFonts w:ascii="宋体"/>
          <w:sz w:val="28"/>
          <w:szCs w:val="28"/>
        </w:rPr>
        <w:t>4</w:t>
      </w:r>
      <w:r>
        <w:rPr>
          <w:rFonts w:hint="eastAsia" w:ascii="宋体"/>
          <w:sz w:val="28"/>
          <w:szCs w:val="28"/>
        </w:rPr>
        <w:t>技术标部分主要包括以下内容:</w:t>
      </w:r>
    </w:p>
    <w:p>
      <w:pPr>
        <w:ind w:firstLine="560" w:firstLineChars="200"/>
        <w:rPr>
          <w:rFonts w:ascii="宋体"/>
          <w:sz w:val="28"/>
          <w:szCs w:val="28"/>
        </w:rPr>
      </w:pPr>
      <w:r>
        <w:rPr>
          <w:rFonts w:hint="eastAsia" w:ascii="宋体"/>
          <w:sz w:val="28"/>
          <w:szCs w:val="28"/>
        </w:rPr>
        <w:t>技术服务、售后服务等。</w:t>
      </w:r>
    </w:p>
    <w:p>
      <w:pPr>
        <w:rPr>
          <w:rFonts w:ascii="宋体"/>
          <w:b/>
          <w:bCs/>
          <w:sz w:val="28"/>
          <w:szCs w:val="28"/>
        </w:rPr>
      </w:pPr>
      <w:r>
        <w:rPr>
          <w:rFonts w:hint="eastAsia" w:ascii="宋体"/>
          <w:b/>
          <w:sz w:val="28"/>
          <w:szCs w:val="28"/>
        </w:rPr>
        <w:t>（三）、</w:t>
      </w:r>
      <w:r>
        <w:rPr>
          <w:rFonts w:hint="eastAsia" w:ascii="宋体"/>
          <w:b/>
          <w:bCs/>
          <w:sz w:val="28"/>
          <w:szCs w:val="28"/>
        </w:rPr>
        <w:t>投标文件的签署</w:t>
      </w:r>
    </w:p>
    <w:p>
      <w:pPr>
        <w:ind w:firstLine="560" w:firstLineChars="200"/>
        <w:rPr>
          <w:rFonts w:ascii="宋体"/>
          <w:sz w:val="28"/>
          <w:szCs w:val="28"/>
        </w:rPr>
      </w:pPr>
      <w:r>
        <w:rPr>
          <w:rFonts w:ascii="宋体"/>
          <w:sz w:val="28"/>
          <w:szCs w:val="28"/>
        </w:rPr>
        <w:t>3.</w:t>
      </w:r>
      <w:r>
        <w:rPr>
          <w:rFonts w:hint="eastAsia" w:ascii="宋体"/>
          <w:sz w:val="28"/>
          <w:szCs w:val="28"/>
        </w:rPr>
        <w:t>1</w:t>
      </w:r>
      <w:r>
        <w:rPr>
          <w:rFonts w:ascii="宋体"/>
          <w:sz w:val="28"/>
          <w:szCs w:val="28"/>
        </w:rPr>
        <w:t xml:space="preserve"> </w:t>
      </w:r>
      <w:r>
        <w:rPr>
          <w:rFonts w:hint="eastAsia" w:ascii="宋体"/>
          <w:sz w:val="28"/>
          <w:szCs w:val="28"/>
        </w:rPr>
        <w:t>投标文件正本与副本均应在封面或扉页、投标总价、投标函、法人委托书等处加盖投标单位法人单位公章</w:t>
      </w:r>
      <w:r>
        <w:rPr>
          <w:rFonts w:hint="eastAsia" w:ascii="宋体"/>
          <w:bCs/>
          <w:sz w:val="28"/>
          <w:szCs w:val="28"/>
        </w:rPr>
        <w:t>和</w:t>
      </w:r>
      <w:r>
        <w:rPr>
          <w:rFonts w:hint="eastAsia" w:ascii="宋体"/>
          <w:sz w:val="28"/>
          <w:szCs w:val="28"/>
        </w:rPr>
        <w:t>法定代表人印鉴。</w:t>
      </w:r>
    </w:p>
    <w:p>
      <w:pPr>
        <w:ind w:firstLine="560" w:firstLineChars="200"/>
        <w:rPr>
          <w:rFonts w:ascii="宋体"/>
          <w:sz w:val="28"/>
          <w:szCs w:val="28"/>
        </w:rPr>
      </w:pPr>
      <w:r>
        <w:rPr>
          <w:rFonts w:ascii="宋体"/>
          <w:sz w:val="28"/>
          <w:szCs w:val="28"/>
        </w:rPr>
        <w:t>3.</w:t>
      </w:r>
      <w:r>
        <w:rPr>
          <w:rFonts w:hint="eastAsia" w:ascii="宋体"/>
          <w:sz w:val="28"/>
          <w:szCs w:val="28"/>
        </w:rPr>
        <w:t>2全套投标文件应无散页无涂改和行间插字，除非这些删改是根据招标单位批示进行的，或者是投标单位造成的必须修改的错误。但修改处应加盖投标单位法人单位公章。</w:t>
      </w:r>
    </w:p>
    <w:p>
      <w:pPr>
        <w:rPr>
          <w:rFonts w:ascii="宋体"/>
          <w:b/>
          <w:sz w:val="28"/>
          <w:szCs w:val="28"/>
        </w:rPr>
      </w:pPr>
      <w:r>
        <w:rPr>
          <w:rFonts w:hint="eastAsia" w:ascii="宋体"/>
          <w:b/>
          <w:sz w:val="28"/>
          <w:szCs w:val="28"/>
        </w:rPr>
        <w:t>（四）、投标文件的递交、密封与标志</w:t>
      </w:r>
    </w:p>
    <w:p>
      <w:pPr>
        <w:ind w:firstLine="560" w:firstLineChars="200"/>
        <w:rPr>
          <w:rFonts w:ascii="宋体"/>
          <w:sz w:val="28"/>
          <w:szCs w:val="28"/>
        </w:rPr>
      </w:pPr>
      <w:r>
        <w:rPr>
          <w:rFonts w:hint="eastAsia" w:ascii="宋体"/>
          <w:sz w:val="28"/>
          <w:szCs w:val="28"/>
        </w:rPr>
        <w:t>4</w:t>
      </w:r>
      <w:r>
        <w:rPr>
          <w:rFonts w:ascii="宋体"/>
          <w:sz w:val="28"/>
          <w:szCs w:val="28"/>
        </w:rPr>
        <w:t xml:space="preserve">.1 </w:t>
      </w:r>
      <w:r>
        <w:rPr>
          <w:rFonts w:hint="eastAsia" w:ascii="宋体"/>
          <w:sz w:val="28"/>
          <w:szCs w:val="28"/>
        </w:rPr>
        <w:t>投标单位应将所有的投标文件清楚注明“正本”或“副本”，装在同一袋中密封。</w:t>
      </w:r>
    </w:p>
    <w:p>
      <w:pPr>
        <w:ind w:firstLine="560" w:firstLineChars="200"/>
        <w:rPr>
          <w:rFonts w:ascii="宋体"/>
          <w:sz w:val="28"/>
          <w:szCs w:val="28"/>
        </w:rPr>
      </w:pPr>
      <w:r>
        <w:rPr>
          <w:rFonts w:ascii="宋体"/>
          <w:sz w:val="28"/>
          <w:szCs w:val="28"/>
        </w:rPr>
        <w:t>4.2</w:t>
      </w:r>
      <w:r>
        <w:rPr>
          <w:rFonts w:hint="eastAsia" w:ascii="宋体"/>
          <w:sz w:val="28"/>
          <w:szCs w:val="28"/>
        </w:rPr>
        <w:t>投标人需在密封袋上文字注明招标项目名称，投标人名称，并加盖投标人公章和法定代表人印鉴做骑缝章。</w:t>
      </w:r>
    </w:p>
    <w:p>
      <w:pPr>
        <w:ind w:firstLine="560" w:firstLineChars="200"/>
        <w:rPr>
          <w:rFonts w:ascii="宋体"/>
          <w:sz w:val="28"/>
          <w:szCs w:val="28"/>
        </w:rPr>
      </w:pPr>
      <w:r>
        <w:rPr>
          <w:rFonts w:hint="eastAsia" w:ascii="宋体"/>
          <w:sz w:val="28"/>
          <w:szCs w:val="28"/>
        </w:rPr>
        <w:t>4.3投标文件递交至前附表所述的单位和地址。</w:t>
      </w:r>
    </w:p>
    <w:p>
      <w:pPr>
        <w:rPr>
          <w:rFonts w:ascii="宋体"/>
          <w:b/>
          <w:sz w:val="28"/>
          <w:szCs w:val="28"/>
        </w:rPr>
      </w:pPr>
      <w:r>
        <w:rPr>
          <w:rFonts w:hint="eastAsia" w:ascii="宋体"/>
          <w:b/>
          <w:sz w:val="28"/>
          <w:szCs w:val="28"/>
        </w:rPr>
        <w:t>（五）、投标截止期</w:t>
      </w:r>
    </w:p>
    <w:p>
      <w:pPr>
        <w:ind w:firstLine="560" w:firstLineChars="200"/>
        <w:rPr>
          <w:rFonts w:ascii="宋体"/>
          <w:sz w:val="28"/>
          <w:szCs w:val="28"/>
        </w:rPr>
      </w:pPr>
      <w:r>
        <w:rPr>
          <w:rFonts w:hint="eastAsia" w:ascii="宋体"/>
          <w:sz w:val="28"/>
          <w:szCs w:val="28"/>
        </w:rPr>
        <w:t>5</w:t>
      </w:r>
      <w:r>
        <w:rPr>
          <w:rFonts w:ascii="宋体"/>
          <w:sz w:val="28"/>
          <w:szCs w:val="28"/>
        </w:rPr>
        <w:t xml:space="preserve">.1 </w:t>
      </w:r>
      <w:r>
        <w:rPr>
          <w:rFonts w:hint="eastAsia" w:ascii="宋体"/>
          <w:sz w:val="28"/>
          <w:szCs w:val="28"/>
        </w:rPr>
        <w:t>投标单位应按前附表规定的日期和时间之前将投标文件递交给招标单位。</w:t>
      </w:r>
    </w:p>
    <w:p>
      <w:pPr>
        <w:ind w:firstLine="560" w:firstLineChars="200"/>
        <w:rPr>
          <w:rFonts w:ascii="宋体"/>
          <w:sz w:val="28"/>
          <w:szCs w:val="28"/>
        </w:rPr>
      </w:pPr>
      <w:r>
        <w:rPr>
          <w:rFonts w:ascii="宋体"/>
          <w:sz w:val="28"/>
          <w:szCs w:val="28"/>
        </w:rPr>
        <w:t xml:space="preserve">5.2 </w:t>
      </w:r>
      <w:r>
        <w:rPr>
          <w:rFonts w:hint="eastAsia" w:ascii="宋体"/>
          <w:sz w:val="28"/>
          <w:szCs w:val="28"/>
        </w:rPr>
        <w:t>招标单位可以按本须知规定以补充通知的方式，酌情延长递交投标文件的截止日期。在上述情况下，招标单位与投标单位以前在投标截止期方面的全部权力、责任和义务，将适用于延长后新的投标截止期。</w:t>
      </w:r>
    </w:p>
    <w:p>
      <w:pPr>
        <w:ind w:firstLine="560" w:firstLineChars="200"/>
        <w:rPr>
          <w:rFonts w:ascii="宋体"/>
          <w:sz w:val="28"/>
          <w:szCs w:val="28"/>
        </w:rPr>
      </w:pPr>
      <w:r>
        <w:rPr>
          <w:rFonts w:ascii="宋体"/>
          <w:sz w:val="28"/>
          <w:szCs w:val="28"/>
        </w:rPr>
        <w:t xml:space="preserve">5.3 </w:t>
      </w:r>
      <w:r>
        <w:rPr>
          <w:rFonts w:hint="eastAsia" w:ascii="宋体"/>
          <w:sz w:val="28"/>
          <w:szCs w:val="28"/>
        </w:rPr>
        <w:t>投标单位在投标截止期以后送达的投标文件，招标人将拒收。</w:t>
      </w:r>
    </w:p>
    <w:p>
      <w:pPr>
        <w:ind w:firstLine="560" w:firstLineChars="200"/>
        <w:rPr>
          <w:rFonts w:ascii="宋体"/>
          <w:sz w:val="28"/>
          <w:szCs w:val="28"/>
        </w:rPr>
      </w:pPr>
      <w:r>
        <w:rPr>
          <w:rFonts w:hint="eastAsia" w:ascii="宋体"/>
          <w:sz w:val="28"/>
          <w:szCs w:val="28"/>
        </w:rPr>
        <w:t>5.4到投标截止时间止，投标文件少于3个的，招标人将依法重新组织招标。</w:t>
      </w:r>
    </w:p>
    <w:p>
      <w:pPr>
        <w:rPr>
          <w:rFonts w:ascii="宋体" w:hAnsi="宋体"/>
          <w:spacing w:val="10"/>
          <w:sz w:val="28"/>
          <w:szCs w:val="28"/>
        </w:rPr>
      </w:pPr>
      <w:r>
        <w:rPr>
          <w:rFonts w:hint="eastAsia" w:ascii="宋体"/>
          <w:b/>
          <w:sz w:val="28"/>
          <w:szCs w:val="28"/>
        </w:rPr>
        <w:t>（六）、</w:t>
      </w:r>
      <w:r>
        <w:rPr>
          <w:rFonts w:hint="eastAsia" w:ascii="宋体" w:hAnsi="宋体"/>
          <w:b/>
          <w:spacing w:val="10"/>
          <w:sz w:val="28"/>
          <w:szCs w:val="28"/>
        </w:rPr>
        <w:t>废标条件</w:t>
      </w:r>
    </w:p>
    <w:p>
      <w:pPr>
        <w:ind w:firstLine="560" w:firstLineChars="200"/>
        <w:rPr>
          <w:rFonts w:ascii="宋体"/>
          <w:sz w:val="28"/>
          <w:szCs w:val="28"/>
        </w:rPr>
      </w:pPr>
      <w:r>
        <w:rPr>
          <w:rFonts w:hint="eastAsia" w:ascii="宋体"/>
          <w:sz w:val="28"/>
          <w:szCs w:val="28"/>
        </w:rPr>
        <w:t>6.1投标文件有下列情形之一的，招标人不予受理：</w:t>
      </w:r>
    </w:p>
    <w:p>
      <w:pPr>
        <w:ind w:firstLine="560" w:firstLineChars="200"/>
        <w:rPr>
          <w:rFonts w:ascii="宋体"/>
          <w:sz w:val="28"/>
          <w:szCs w:val="28"/>
        </w:rPr>
      </w:pPr>
      <w:r>
        <w:rPr>
          <w:rFonts w:hint="eastAsia" w:ascii="宋体"/>
          <w:sz w:val="28"/>
          <w:szCs w:val="28"/>
        </w:rPr>
        <w:t>（1）逾期送达的或者未送达指定地点的。</w:t>
      </w:r>
    </w:p>
    <w:p>
      <w:pPr>
        <w:ind w:firstLine="560" w:firstLineChars="200"/>
        <w:rPr>
          <w:rFonts w:ascii="宋体"/>
          <w:sz w:val="28"/>
          <w:szCs w:val="28"/>
        </w:rPr>
      </w:pPr>
      <w:r>
        <w:rPr>
          <w:rFonts w:hint="eastAsia" w:ascii="宋体"/>
          <w:sz w:val="28"/>
          <w:szCs w:val="28"/>
        </w:rPr>
        <w:t>（2）未按招标文件要求密封的。</w:t>
      </w:r>
    </w:p>
    <w:p>
      <w:pPr>
        <w:ind w:firstLine="560" w:firstLineChars="200"/>
        <w:rPr>
          <w:rFonts w:ascii="宋体"/>
          <w:sz w:val="28"/>
          <w:szCs w:val="28"/>
        </w:rPr>
      </w:pPr>
      <w:r>
        <w:rPr>
          <w:rFonts w:hint="eastAsia" w:ascii="宋体"/>
          <w:sz w:val="28"/>
          <w:szCs w:val="28"/>
        </w:rPr>
        <w:t>6.2投标文件有下列情形之一的，由评标委员会初审后按</w:t>
      </w:r>
      <w:r>
        <w:rPr>
          <w:rFonts w:hint="eastAsia" w:ascii="宋体"/>
          <w:b/>
          <w:bCs/>
          <w:sz w:val="28"/>
          <w:szCs w:val="28"/>
        </w:rPr>
        <w:t>废标处理：</w:t>
      </w:r>
    </w:p>
    <w:p>
      <w:pPr>
        <w:ind w:firstLine="560" w:firstLineChars="200"/>
        <w:rPr>
          <w:rFonts w:ascii="宋体"/>
          <w:sz w:val="28"/>
          <w:szCs w:val="28"/>
        </w:rPr>
      </w:pPr>
      <w:r>
        <w:rPr>
          <w:rFonts w:hint="eastAsia" w:ascii="宋体"/>
          <w:sz w:val="28"/>
          <w:szCs w:val="28"/>
        </w:rPr>
        <w:t xml:space="preserve">  （1）未按招标文件规定加盖投标单位法人章、法定代表人印鉴的；</w:t>
      </w:r>
    </w:p>
    <w:p>
      <w:pPr>
        <w:ind w:firstLine="560" w:firstLineChars="200"/>
        <w:rPr>
          <w:rFonts w:ascii="宋体"/>
          <w:sz w:val="28"/>
          <w:szCs w:val="28"/>
        </w:rPr>
      </w:pPr>
      <w:r>
        <w:rPr>
          <w:rFonts w:hint="eastAsia" w:ascii="宋体"/>
          <w:sz w:val="28"/>
          <w:szCs w:val="28"/>
        </w:rPr>
        <w:t xml:space="preserve">  （2）无法定代表人出具的授权委托书的；</w:t>
      </w:r>
    </w:p>
    <w:p>
      <w:pPr>
        <w:ind w:firstLine="560" w:firstLineChars="200"/>
        <w:rPr>
          <w:rFonts w:ascii="宋体"/>
          <w:sz w:val="28"/>
          <w:szCs w:val="28"/>
        </w:rPr>
      </w:pPr>
      <w:r>
        <w:rPr>
          <w:rFonts w:hint="eastAsia" w:ascii="宋体"/>
          <w:sz w:val="28"/>
          <w:szCs w:val="28"/>
        </w:rPr>
        <w:t xml:space="preserve">  （3）内容不全或关键字迹模糊、无法辨认的；</w:t>
      </w:r>
    </w:p>
    <w:p>
      <w:pPr>
        <w:ind w:firstLine="560" w:firstLineChars="200"/>
        <w:rPr>
          <w:rFonts w:ascii="宋体"/>
          <w:sz w:val="28"/>
          <w:szCs w:val="28"/>
        </w:rPr>
      </w:pPr>
      <w:r>
        <w:rPr>
          <w:rFonts w:hint="eastAsia" w:ascii="宋体"/>
          <w:sz w:val="28"/>
          <w:szCs w:val="28"/>
        </w:rPr>
        <w:t xml:space="preserve">  （4）投标人递交两份或多份内容不同的投标文件，或在一份投标文件中对同一招标货物有两个或多个报价的；</w:t>
      </w:r>
    </w:p>
    <w:p>
      <w:pPr>
        <w:ind w:firstLine="560" w:firstLineChars="200"/>
        <w:rPr>
          <w:rFonts w:ascii="宋体"/>
          <w:sz w:val="28"/>
          <w:szCs w:val="28"/>
        </w:rPr>
      </w:pPr>
      <w:r>
        <w:rPr>
          <w:rFonts w:hint="eastAsia" w:ascii="宋体"/>
          <w:sz w:val="28"/>
          <w:szCs w:val="28"/>
        </w:rPr>
        <w:t xml:space="preserve">  （5）投标人名称或组织机构与报名时不一致且未提供有效证明的；</w:t>
      </w:r>
    </w:p>
    <w:p>
      <w:pPr>
        <w:ind w:firstLine="560" w:firstLineChars="200"/>
        <w:rPr>
          <w:rFonts w:ascii="宋体"/>
          <w:sz w:val="28"/>
          <w:szCs w:val="28"/>
        </w:rPr>
      </w:pPr>
      <w:r>
        <w:rPr>
          <w:rFonts w:hint="eastAsia" w:ascii="宋体"/>
          <w:sz w:val="28"/>
          <w:szCs w:val="28"/>
        </w:rPr>
        <w:t xml:space="preserve">  （6）投标有效期不满足招标文件要求的；</w:t>
      </w:r>
    </w:p>
    <w:p>
      <w:pPr>
        <w:ind w:firstLine="560" w:firstLineChars="200"/>
        <w:rPr>
          <w:rFonts w:ascii="宋体"/>
          <w:sz w:val="28"/>
          <w:szCs w:val="28"/>
        </w:rPr>
      </w:pPr>
      <w:r>
        <w:rPr>
          <w:rFonts w:hint="eastAsia" w:ascii="宋体"/>
          <w:sz w:val="28"/>
          <w:szCs w:val="28"/>
        </w:rPr>
        <w:t xml:space="preserve">  （7）未按招标文件要求提交投标保证金的；</w:t>
      </w:r>
    </w:p>
    <w:p>
      <w:pPr>
        <w:ind w:firstLine="560" w:firstLineChars="200"/>
        <w:rPr>
          <w:rFonts w:ascii="宋体"/>
          <w:sz w:val="28"/>
          <w:szCs w:val="28"/>
        </w:rPr>
      </w:pPr>
      <w:r>
        <w:rPr>
          <w:rFonts w:hint="eastAsia" w:ascii="宋体"/>
          <w:sz w:val="28"/>
          <w:szCs w:val="28"/>
        </w:rPr>
        <w:t xml:space="preserve">  （8）联合体投标时无联合体协议的；</w:t>
      </w:r>
    </w:p>
    <w:p>
      <w:pPr>
        <w:ind w:firstLine="560" w:firstLineChars="200"/>
        <w:rPr>
          <w:rFonts w:ascii="宋体"/>
          <w:sz w:val="28"/>
          <w:szCs w:val="28"/>
        </w:rPr>
      </w:pPr>
      <w:r>
        <w:rPr>
          <w:rFonts w:hint="eastAsia" w:ascii="宋体"/>
          <w:sz w:val="28"/>
          <w:szCs w:val="28"/>
        </w:rPr>
        <w:t xml:space="preserve">  （9）招标文件明确规定可以废标的其他情形。</w:t>
      </w:r>
    </w:p>
    <w:p>
      <w:pPr>
        <w:rPr>
          <w:rFonts w:ascii="宋体"/>
          <w:b/>
          <w:sz w:val="28"/>
          <w:szCs w:val="28"/>
        </w:rPr>
      </w:pPr>
      <w:r>
        <w:rPr>
          <w:rFonts w:hint="eastAsia" w:ascii="宋体"/>
          <w:b/>
          <w:sz w:val="28"/>
          <w:szCs w:val="28"/>
        </w:rPr>
        <w:t>（七）、错误的修正</w:t>
      </w:r>
    </w:p>
    <w:p>
      <w:pPr>
        <w:ind w:firstLine="560" w:firstLineChars="200"/>
        <w:rPr>
          <w:rFonts w:ascii="宋体"/>
          <w:sz w:val="28"/>
          <w:szCs w:val="28"/>
        </w:rPr>
      </w:pPr>
      <w:r>
        <w:rPr>
          <w:rFonts w:hint="eastAsia" w:ascii="宋体"/>
          <w:sz w:val="28"/>
          <w:szCs w:val="28"/>
        </w:rPr>
        <w:t>7</w:t>
      </w:r>
      <w:r>
        <w:rPr>
          <w:rFonts w:ascii="宋体"/>
          <w:sz w:val="28"/>
          <w:szCs w:val="28"/>
        </w:rPr>
        <w:t xml:space="preserve">.1 </w:t>
      </w:r>
      <w:r>
        <w:rPr>
          <w:rFonts w:hint="eastAsia" w:ascii="宋体"/>
          <w:sz w:val="28"/>
          <w:szCs w:val="28"/>
        </w:rPr>
        <w:t>评标机构将对确定为实质上响应招标文件要求的投标文件进行校核，看其是否有表述错误，修正错误的原则如下：</w:t>
      </w:r>
    </w:p>
    <w:p>
      <w:pPr>
        <w:ind w:firstLine="504" w:firstLineChars="200"/>
        <w:rPr>
          <w:rFonts w:ascii="宋体"/>
          <w:spacing w:val="-14"/>
          <w:sz w:val="28"/>
          <w:szCs w:val="28"/>
        </w:rPr>
      </w:pPr>
      <w:r>
        <w:rPr>
          <w:rFonts w:hint="eastAsia" w:ascii="宋体"/>
          <w:spacing w:val="-14"/>
          <w:sz w:val="28"/>
          <w:szCs w:val="28"/>
        </w:rPr>
        <w:t>7</w:t>
      </w:r>
      <w:r>
        <w:rPr>
          <w:rFonts w:ascii="宋体"/>
          <w:spacing w:val="-14"/>
          <w:sz w:val="28"/>
          <w:szCs w:val="28"/>
        </w:rPr>
        <w:t xml:space="preserve">.1.1 </w:t>
      </w:r>
      <w:r>
        <w:rPr>
          <w:rFonts w:hint="eastAsia" w:ascii="宋体"/>
          <w:spacing w:val="-14"/>
          <w:sz w:val="28"/>
          <w:szCs w:val="28"/>
        </w:rPr>
        <w:t>如果用数字表示的数额与用文字表示的数额不一致时，以文字数额为准。</w:t>
      </w:r>
    </w:p>
    <w:p>
      <w:pPr>
        <w:ind w:firstLine="504" w:firstLineChars="200"/>
        <w:rPr>
          <w:rFonts w:ascii="宋体"/>
          <w:spacing w:val="-14"/>
          <w:sz w:val="28"/>
          <w:szCs w:val="28"/>
        </w:rPr>
      </w:pPr>
      <w:r>
        <w:rPr>
          <w:rFonts w:hint="eastAsia" w:ascii="宋体"/>
          <w:spacing w:val="-14"/>
          <w:sz w:val="28"/>
          <w:szCs w:val="28"/>
        </w:rPr>
        <w:t>7.1.2如果各报价清单子项的合计与投标报价不一致时，以各报价清单子项为准，对投标报价进行修正。</w:t>
      </w:r>
    </w:p>
    <w:p>
      <w:pPr>
        <w:ind w:firstLine="504" w:firstLineChars="200"/>
        <w:rPr>
          <w:rFonts w:ascii="宋体"/>
          <w:spacing w:val="-14"/>
          <w:sz w:val="28"/>
          <w:szCs w:val="28"/>
        </w:rPr>
      </w:pPr>
      <w:r>
        <w:rPr>
          <w:rFonts w:hint="eastAsia" w:ascii="宋体"/>
          <w:spacing w:val="-14"/>
          <w:sz w:val="28"/>
          <w:szCs w:val="28"/>
        </w:rPr>
        <w:t>7.1.3当单价与数量的乘积与合价不一致时，以单价为准，除非评标委员会认为单价有明显的小数点错误，此时应以标出的合价为准，并修改单价。</w:t>
      </w:r>
    </w:p>
    <w:p>
      <w:pPr>
        <w:ind w:firstLine="504" w:firstLineChars="200"/>
        <w:rPr>
          <w:rFonts w:ascii="宋体"/>
          <w:spacing w:val="-14"/>
          <w:sz w:val="28"/>
          <w:szCs w:val="28"/>
        </w:rPr>
      </w:pPr>
      <w:r>
        <w:rPr>
          <w:rFonts w:hint="eastAsia" w:ascii="宋体"/>
          <w:spacing w:val="-14"/>
          <w:sz w:val="28"/>
          <w:szCs w:val="28"/>
        </w:rPr>
        <w:t>7.1.4按上述修正错误的原则及方法由评标委员会调整或修正投标文件的投标报价，投标人同意后，调整后的投标报价为参与评标的最后报价，并对投标人起约束作用。如果投标人不接受修正后的报价，则其投标将被拒绝，按无效投标文件处理，并不影响评标工作。</w:t>
      </w:r>
    </w:p>
    <w:p>
      <w:pPr>
        <w:jc w:val="left"/>
        <w:rPr>
          <w:b/>
          <w:sz w:val="36"/>
        </w:rPr>
      </w:pPr>
      <w:r>
        <w:rPr>
          <w:rFonts w:ascii="宋体"/>
          <w:b/>
          <w:sz w:val="28"/>
          <w:szCs w:val="28"/>
        </w:rPr>
        <w:br w:type="page"/>
      </w:r>
    </w:p>
    <w:p>
      <w:pPr>
        <w:jc w:val="center"/>
        <w:rPr>
          <w:b/>
          <w:sz w:val="36"/>
        </w:rPr>
      </w:pPr>
      <w:r>
        <w:rPr>
          <w:rFonts w:hint="eastAsia"/>
          <w:b/>
          <w:sz w:val="36"/>
        </w:rPr>
        <w:t>第二章  合同主要条款</w:t>
      </w:r>
    </w:p>
    <w:p>
      <w:pPr>
        <w:ind w:left="-359" w:leftChars="-171" w:firstLine="600" w:firstLineChars="200"/>
        <w:rPr>
          <w:rFonts w:ascii="宋体" w:hAnsi="宋体"/>
          <w:spacing w:val="10"/>
          <w:sz w:val="28"/>
          <w:szCs w:val="28"/>
        </w:rPr>
      </w:pPr>
      <w:r>
        <w:rPr>
          <w:rFonts w:hint="eastAsia" w:ascii="宋体" w:hAnsi="宋体"/>
          <w:spacing w:val="10"/>
          <w:sz w:val="28"/>
          <w:szCs w:val="28"/>
          <w:u w:val="single"/>
        </w:rPr>
        <w:t>保定北国商城有限责任公司先天下广场分公司</w:t>
      </w:r>
      <w:r>
        <w:rPr>
          <w:rFonts w:hint="eastAsia" w:ascii="宋体" w:hAnsi="宋体"/>
          <w:spacing w:val="10"/>
          <w:sz w:val="28"/>
          <w:szCs w:val="28"/>
        </w:rPr>
        <w:t>（以下简称“招标人”）为一方，</w:t>
      </w:r>
      <w:r>
        <w:rPr>
          <w:rFonts w:hint="eastAsia" w:ascii="宋体" w:hAnsi="宋体"/>
          <w:spacing w:val="10"/>
          <w:sz w:val="28"/>
          <w:szCs w:val="28"/>
          <w:u w:val="single"/>
        </w:rPr>
        <w:t xml:space="preserve">               </w:t>
      </w:r>
      <w:r>
        <w:rPr>
          <w:rFonts w:hint="eastAsia" w:ascii="宋体" w:hAnsi="宋体"/>
          <w:spacing w:val="10"/>
          <w:sz w:val="28"/>
          <w:szCs w:val="28"/>
        </w:rPr>
        <w:t>(以下简称“供货商”)为一方。同意按下述条款和条件签署本合同（以下简称“合同”）</w:t>
      </w:r>
    </w:p>
    <w:p>
      <w:pPr>
        <w:rPr>
          <w:rFonts w:ascii="宋体" w:hAnsi="宋体"/>
          <w:b/>
          <w:spacing w:val="10"/>
          <w:sz w:val="28"/>
          <w:szCs w:val="28"/>
        </w:rPr>
      </w:pPr>
      <w:r>
        <w:rPr>
          <w:rFonts w:hint="eastAsia" w:ascii="宋体" w:hAnsi="宋体"/>
          <w:b/>
          <w:spacing w:val="10"/>
          <w:sz w:val="28"/>
          <w:szCs w:val="28"/>
        </w:rPr>
        <w:t>一、合同组成</w:t>
      </w:r>
    </w:p>
    <w:p>
      <w:pPr>
        <w:ind w:firstLine="465" w:firstLineChars="155"/>
        <w:rPr>
          <w:rFonts w:ascii="宋体" w:hAnsi="宋体"/>
          <w:spacing w:val="10"/>
          <w:sz w:val="28"/>
          <w:szCs w:val="28"/>
        </w:rPr>
      </w:pPr>
      <w:r>
        <w:rPr>
          <w:rFonts w:hint="eastAsia" w:ascii="宋体" w:hAnsi="宋体"/>
          <w:spacing w:val="10"/>
          <w:sz w:val="28"/>
          <w:szCs w:val="28"/>
        </w:rPr>
        <w:t>下列文件作为合同附件构成本合同不可分割的部分，并按照以下顺序作为合同解释的优先顺序：</w:t>
      </w:r>
    </w:p>
    <w:p>
      <w:pPr>
        <w:ind w:firstLine="600" w:firstLineChars="200"/>
        <w:rPr>
          <w:rFonts w:ascii="宋体" w:hAnsi="宋体"/>
          <w:spacing w:val="10"/>
          <w:sz w:val="28"/>
          <w:szCs w:val="28"/>
        </w:rPr>
      </w:pPr>
      <w:r>
        <w:rPr>
          <w:rFonts w:hint="eastAsia" w:ascii="宋体" w:hAnsi="宋体"/>
          <w:spacing w:val="10"/>
          <w:sz w:val="28"/>
          <w:szCs w:val="28"/>
        </w:rPr>
        <w:t>1.1招标文件及其补充通知、答疑纪要；</w:t>
      </w:r>
    </w:p>
    <w:p>
      <w:pPr>
        <w:ind w:firstLine="600" w:firstLineChars="200"/>
        <w:rPr>
          <w:rFonts w:ascii="宋体" w:hAnsi="宋体"/>
          <w:spacing w:val="10"/>
          <w:sz w:val="28"/>
          <w:szCs w:val="28"/>
        </w:rPr>
      </w:pPr>
      <w:r>
        <w:rPr>
          <w:rFonts w:hint="eastAsia" w:ascii="宋体" w:hAnsi="宋体"/>
          <w:spacing w:val="10"/>
          <w:sz w:val="28"/>
          <w:szCs w:val="28"/>
        </w:rPr>
        <w:t>1.2投标文件；</w:t>
      </w:r>
    </w:p>
    <w:p>
      <w:pPr>
        <w:ind w:firstLine="600" w:firstLineChars="200"/>
        <w:rPr>
          <w:rFonts w:ascii="宋体" w:hAnsi="宋体"/>
          <w:spacing w:val="10"/>
          <w:sz w:val="28"/>
          <w:szCs w:val="28"/>
        </w:rPr>
      </w:pPr>
      <w:r>
        <w:rPr>
          <w:rFonts w:hint="eastAsia" w:ascii="宋体" w:hAnsi="宋体"/>
          <w:spacing w:val="10"/>
          <w:sz w:val="28"/>
          <w:szCs w:val="28"/>
        </w:rPr>
        <w:t>1.3合同协议书细则；</w:t>
      </w:r>
    </w:p>
    <w:p>
      <w:pPr>
        <w:ind w:firstLine="600" w:firstLineChars="200"/>
        <w:rPr>
          <w:rFonts w:ascii="宋体" w:hAnsi="宋体"/>
          <w:spacing w:val="10"/>
          <w:sz w:val="28"/>
          <w:szCs w:val="28"/>
        </w:rPr>
      </w:pPr>
      <w:r>
        <w:rPr>
          <w:rFonts w:hint="eastAsia" w:ascii="宋体" w:hAnsi="宋体"/>
          <w:spacing w:val="10"/>
          <w:sz w:val="28"/>
          <w:szCs w:val="28"/>
        </w:rPr>
        <w:t>1.4有关技术资料（包括图片等）</w:t>
      </w:r>
    </w:p>
    <w:p>
      <w:pPr>
        <w:rPr>
          <w:rFonts w:ascii="宋体" w:hAnsi="宋体"/>
          <w:b/>
          <w:spacing w:val="10"/>
          <w:sz w:val="28"/>
          <w:szCs w:val="28"/>
        </w:rPr>
      </w:pPr>
      <w:r>
        <w:rPr>
          <w:rFonts w:hint="eastAsia" w:ascii="宋体" w:hAnsi="宋体"/>
          <w:b/>
          <w:spacing w:val="10"/>
          <w:sz w:val="28"/>
          <w:szCs w:val="28"/>
        </w:rPr>
        <w:t>二、合同范围</w:t>
      </w:r>
    </w:p>
    <w:p>
      <w:pPr>
        <w:ind w:firstLine="600" w:firstLineChars="200"/>
        <w:rPr>
          <w:rFonts w:ascii="宋体" w:hAnsi="宋体"/>
          <w:spacing w:val="10"/>
          <w:sz w:val="28"/>
          <w:szCs w:val="28"/>
        </w:rPr>
      </w:pPr>
      <w:r>
        <w:rPr>
          <w:rFonts w:hint="eastAsia" w:ascii="宋体" w:hAnsi="宋体"/>
          <w:spacing w:val="10"/>
          <w:sz w:val="28"/>
          <w:szCs w:val="28"/>
        </w:rPr>
        <w:t>本合同范围即为本招标文件的招标范围。</w:t>
      </w:r>
    </w:p>
    <w:p>
      <w:pPr>
        <w:rPr>
          <w:rFonts w:ascii="宋体" w:hAnsi="宋体"/>
          <w:b/>
          <w:spacing w:val="10"/>
          <w:sz w:val="28"/>
          <w:szCs w:val="28"/>
        </w:rPr>
      </w:pPr>
      <w:r>
        <w:rPr>
          <w:rFonts w:hint="eastAsia" w:ascii="宋体" w:hAnsi="宋体"/>
          <w:b/>
          <w:spacing w:val="10"/>
          <w:sz w:val="28"/>
          <w:szCs w:val="28"/>
        </w:rPr>
        <w:t>三、合同金额</w:t>
      </w:r>
    </w:p>
    <w:p>
      <w:pPr>
        <w:ind w:left="-359" w:leftChars="-171" w:firstLine="1050" w:firstLineChars="350"/>
        <w:rPr>
          <w:rFonts w:ascii="宋体" w:hAnsi="宋体"/>
          <w:spacing w:val="10"/>
          <w:sz w:val="28"/>
          <w:szCs w:val="28"/>
        </w:rPr>
      </w:pPr>
      <w:r>
        <w:rPr>
          <w:rFonts w:hint="eastAsia" w:ascii="宋体" w:hAnsi="宋体"/>
          <w:spacing w:val="10"/>
          <w:sz w:val="28"/>
          <w:szCs w:val="28"/>
        </w:rPr>
        <w:t>根据上述合同文件要求，合同的总金额为</w:t>
      </w:r>
      <w:r>
        <w:rPr>
          <w:rFonts w:hint="eastAsia" w:ascii="宋体" w:hAnsi="宋体"/>
          <w:spacing w:val="10"/>
          <w:sz w:val="28"/>
          <w:szCs w:val="28"/>
          <w:u w:val="single"/>
        </w:rPr>
        <w:t xml:space="preserve">   </w:t>
      </w:r>
      <w:r>
        <w:rPr>
          <w:rFonts w:hint="eastAsia" w:ascii="宋体" w:hAnsi="宋体"/>
          <w:spacing w:val="10"/>
          <w:sz w:val="28"/>
          <w:szCs w:val="28"/>
        </w:rPr>
        <w:t>元人民币，分项价格在投标报明细价表中有明确规定。</w:t>
      </w:r>
    </w:p>
    <w:p>
      <w:pPr>
        <w:rPr>
          <w:b/>
          <w:sz w:val="28"/>
          <w:szCs w:val="28"/>
        </w:rPr>
      </w:pPr>
      <w:r>
        <w:rPr>
          <w:rFonts w:hint="eastAsia" w:ascii="宋体" w:hAnsi="宋体"/>
          <w:b/>
          <w:spacing w:val="10"/>
          <w:sz w:val="28"/>
          <w:szCs w:val="28"/>
        </w:rPr>
        <w:t>四、付款方式：</w:t>
      </w:r>
      <w:r>
        <w:rPr>
          <w:rFonts w:hint="eastAsia"/>
          <w:b/>
          <w:sz w:val="28"/>
          <w:szCs w:val="28"/>
        </w:rPr>
        <w:t>付款条件</w:t>
      </w:r>
    </w:p>
    <w:p>
      <w:pPr>
        <w:ind w:firstLine="560" w:firstLineChars="200"/>
        <w:rPr>
          <w:sz w:val="28"/>
          <w:szCs w:val="28"/>
        </w:rPr>
      </w:pPr>
      <w:r>
        <w:rPr>
          <w:rFonts w:hint="eastAsia"/>
          <w:sz w:val="28"/>
          <w:szCs w:val="28"/>
        </w:rPr>
        <w:t>安装完毕后验收合格付至合同总价的90%(一个月之内)，留10%质保金，质保期满后无质量问题全部付清。</w:t>
      </w:r>
    </w:p>
    <w:p>
      <w:pPr>
        <w:rPr>
          <w:rFonts w:ascii="宋体" w:hAnsi="宋体"/>
          <w:b/>
          <w:spacing w:val="10"/>
          <w:sz w:val="28"/>
          <w:szCs w:val="28"/>
        </w:rPr>
      </w:pPr>
      <w:r>
        <w:rPr>
          <w:rFonts w:hint="eastAsia" w:ascii="宋体" w:hAnsi="宋体"/>
          <w:b/>
          <w:spacing w:val="10"/>
          <w:sz w:val="28"/>
          <w:szCs w:val="28"/>
        </w:rPr>
        <w:t>五、合同标的交付地点</w:t>
      </w:r>
    </w:p>
    <w:p>
      <w:pPr>
        <w:ind w:left="-359" w:leftChars="-171" w:firstLine="1179" w:firstLineChars="393"/>
        <w:rPr>
          <w:rFonts w:ascii="宋体" w:hAnsi="宋体"/>
          <w:spacing w:val="10"/>
          <w:sz w:val="28"/>
          <w:szCs w:val="28"/>
        </w:rPr>
      </w:pPr>
      <w:r>
        <w:rPr>
          <w:rFonts w:hint="eastAsia" w:ascii="宋体" w:hAnsi="宋体"/>
          <w:spacing w:val="10"/>
          <w:sz w:val="28"/>
          <w:szCs w:val="28"/>
        </w:rPr>
        <w:t>用户指定工地现场</w:t>
      </w:r>
    </w:p>
    <w:p>
      <w:pPr>
        <w:widowControl/>
        <w:wordWrap w:val="0"/>
        <w:snapToGrid w:val="0"/>
        <w:spacing w:line="360" w:lineRule="auto"/>
        <w:jc w:val="left"/>
        <w:rPr>
          <w:rFonts w:ascii="宋体" w:hAnsi="宋体" w:cs="宋体"/>
          <w:b/>
          <w:spacing w:val="15"/>
          <w:sz w:val="28"/>
          <w:szCs w:val="28"/>
        </w:rPr>
      </w:pPr>
      <w:r>
        <w:rPr>
          <w:rFonts w:hint="eastAsia" w:ascii="宋体" w:hAnsi="宋体"/>
          <w:b/>
          <w:spacing w:val="10"/>
          <w:sz w:val="28"/>
          <w:szCs w:val="28"/>
        </w:rPr>
        <w:t>六、</w:t>
      </w:r>
      <w:r>
        <w:rPr>
          <w:rFonts w:hint="eastAsia" w:ascii="宋体" w:hAnsi="宋体" w:cs="宋体"/>
          <w:b/>
          <w:spacing w:val="15"/>
          <w:sz w:val="28"/>
          <w:szCs w:val="28"/>
        </w:rPr>
        <w:t>质量保修期：</w:t>
      </w:r>
    </w:p>
    <w:p>
      <w:pPr>
        <w:widowControl/>
        <w:wordWrap w:val="0"/>
        <w:snapToGrid w:val="0"/>
        <w:spacing w:line="360" w:lineRule="auto"/>
        <w:ind w:firstLine="778" w:firstLineChars="250"/>
        <w:jc w:val="left"/>
        <w:rPr>
          <w:rFonts w:ascii="宋体" w:hAnsi="宋体" w:cs="宋体"/>
          <w:b/>
          <w:spacing w:val="15"/>
          <w:sz w:val="28"/>
          <w:szCs w:val="28"/>
        </w:rPr>
      </w:pPr>
      <w:r>
        <w:rPr>
          <w:rFonts w:hint="eastAsia" w:ascii="宋体" w:hAnsi="宋体" w:cs="宋体"/>
          <w:b/>
          <w:color w:val="FF0000"/>
          <w:spacing w:val="15"/>
          <w:sz w:val="28"/>
          <w:szCs w:val="28"/>
          <w:highlight w:val="yellow"/>
        </w:rPr>
        <w:t>质量保证期为12个月，</w:t>
      </w:r>
      <w:r>
        <w:rPr>
          <w:rFonts w:hint="eastAsia" w:ascii="宋体" w:hAnsi="宋体" w:cs="宋体"/>
          <w:b/>
          <w:spacing w:val="15"/>
          <w:sz w:val="28"/>
          <w:szCs w:val="28"/>
        </w:rPr>
        <w:t>质量保证期的起始时间为整个工程竣工之日起。</w:t>
      </w:r>
    </w:p>
    <w:p>
      <w:pPr>
        <w:widowControl/>
        <w:wordWrap w:val="0"/>
        <w:snapToGrid w:val="0"/>
        <w:spacing w:line="360" w:lineRule="auto"/>
        <w:ind w:firstLine="778" w:firstLineChars="250"/>
        <w:jc w:val="left"/>
        <w:rPr>
          <w:rFonts w:ascii="宋体" w:hAnsi="宋体" w:cs="宋体"/>
          <w:b/>
          <w:spacing w:val="15"/>
          <w:sz w:val="28"/>
          <w:szCs w:val="28"/>
        </w:rPr>
      </w:pPr>
      <w:r>
        <w:rPr>
          <w:rFonts w:hint="eastAsia" w:ascii="宋体" w:hAnsi="宋体" w:cs="宋体"/>
          <w:b/>
          <w:spacing w:val="15"/>
          <w:sz w:val="28"/>
          <w:szCs w:val="28"/>
        </w:rPr>
        <w:t>质保期内，凡属正常使用情况下，出现的质量问题，供货方应免费维修更换；凡维修时间超过3天以上的，质保期将按实际维修天数的3倍时间顺延。</w:t>
      </w:r>
    </w:p>
    <w:p>
      <w:pPr>
        <w:widowControl/>
        <w:wordWrap w:val="0"/>
        <w:snapToGrid w:val="0"/>
        <w:spacing w:line="360" w:lineRule="auto"/>
        <w:jc w:val="left"/>
        <w:rPr>
          <w:rFonts w:ascii="宋体" w:hAnsi="宋体" w:cs="宋体"/>
          <w:b/>
          <w:spacing w:val="15"/>
          <w:sz w:val="28"/>
          <w:szCs w:val="28"/>
        </w:rPr>
      </w:pPr>
      <w:r>
        <w:rPr>
          <w:rFonts w:hint="eastAsia" w:ascii="宋体" w:hAnsi="宋体" w:cs="宋体"/>
          <w:b/>
          <w:spacing w:val="15"/>
          <w:sz w:val="28"/>
          <w:szCs w:val="28"/>
        </w:rPr>
        <w:t>无论在质保期内、外，凡接到招标人故障通知后，供货方应在3小时内答复，24小时之内派人赶到现场维修。中标方不在约定期限内派人保修的，招标人可以委托他人修理，费用由中标方承担。</w:t>
      </w:r>
    </w:p>
    <w:p>
      <w:pPr>
        <w:widowControl/>
        <w:jc w:val="left"/>
        <w:rPr>
          <w:rFonts w:ascii="宋体" w:hAnsi="宋体" w:cs="宋体"/>
          <w:b/>
          <w:bCs/>
          <w:color w:val="000000"/>
          <w:sz w:val="28"/>
          <w:szCs w:val="28"/>
        </w:rPr>
      </w:pPr>
      <w:r>
        <w:rPr>
          <w:rFonts w:hint="eastAsia" w:cs="宋体"/>
          <w:b/>
          <w:bCs/>
          <w:color w:val="000000"/>
          <w:sz w:val="28"/>
          <w:szCs w:val="28"/>
        </w:rPr>
        <w:t>七</w:t>
      </w:r>
      <w:r>
        <w:rPr>
          <w:rFonts w:hint="eastAsia" w:ascii="宋体" w:hAnsi="宋体" w:cs="宋体"/>
          <w:b/>
          <w:bCs/>
          <w:color w:val="000000"/>
          <w:sz w:val="28"/>
          <w:szCs w:val="28"/>
        </w:rPr>
        <w:t>、违约责任：</w:t>
      </w:r>
    </w:p>
    <w:p>
      <w:pPr>
        <w:widowControl/>
        <w:ind w:firstLine="600"/>
        <w:jc w:val="left"/>
        <w:rPr>
          <w:rFonts w:ascii="宋体" w:hAnsi="宋体" w:cs="宋体"/>
          <w:color w:val="000000"/>
          <w:sz w:val="28"/>
          <w:szCs w:val="28"/>
        </w:rPr>
      </w:pPr>
      <w:r>
        <w:rPr>
          <w:rFonts w:hint="eastAsia" w:ascii="宋体" w:hAnsi="宋体" w:cs="宋体"/>
          <w:color w:val="000000"/>
          <w:sz w:val="28"/>
          <w:szCs w:val="28"/>
        </w:rPr>
        <w:t>1、乙方所交与合同不符的商品，甲方有权拒收，并向乙方索赔违约部分30%的违约金。</w:t>
      </w:r>
    </w:p>
    <w:p>
      <w:pPr>
        <w:widowControl/>
        <w:ind w:firstLine="600"/>
        <w:jc w:val="left"/>
        <w:rPr>
          <w:rFonts w:ascii="宋体" w:hAnsi="宋体" w:cs="宋体"/>
          <w:color w:val="000000"/>
          <w:sz w:val="28"/>
          <w:szCs w:val="28"/>
        </w:rPr>
      </w:pPr>
      <w:r>
        <w:rPr>
          <w:rFonts w:hint="eastAsia" w:ascii="宋体" w:hAnsi="宋体" w:cs="宋体"/>
          <w:color w:val="000000"/>
          <w:sz w:val="28"/>
          <w:szCs w:val="28"/>
        </w:rPr>
        <w:t>2、乙方所交的商品在使用过程中达不到招标文件要求或GB50034-2013有关标准的，甲方停止付款。</w:t>
      </w:r>
    </w:p>
    <w:p>
      <w:pPr>
        <w:widowControl/>
        <w:ind w:firstLine="600"/>
        <w:jc w:val="left"/>
        <w:rPr>
          <w:rFonts w:ascii="宋体" w:hAnsi="宋体" w:cs="宋体"/>
          <w:color w:val="000000"/>
          <w:sz w:val="28"/>
          <w:szCs w:val="28"/>
        </w:rPr>
      </w:pPr>
      <w:r>
        <w:rPr>
          <w:rFonts w:hint="eastAsia" w:ascii="宋体" w:hAnsi="宋体" w:cs="宋体"/>
          <w:color w:val="000000"/>
          <w:sz w:val="28"/>
          <w:szCs w:val="28"/>
        </w:rPr>
        <w:t>乙方逾期交货的，乙方向甲方偿付违约部分每日5%的违约金。</w:t>
      </w:r>
    </w:p>
    <w:p>
      <w:pPr>
        <w:widowControl/>
        <w:ind w:firstLine="600"/>
        <w:jc w:val="left"/>
        <w:rPr>
          <w:rFonts w:ascii="宋体" w:hAnsi="宋体" w:cs="宋体"/>
          <w:color w:val="000000"/>
          <w:sz w:val="28"/>
          <w:szCs w:val="28"/>
        </w:rPr>
      </w:pPr>
      <w:r>
        <w:rPr>
          <w:rFonts w:hint="eastAsia" w:ascii="宋体" w:hAnsi="宋体" w:cs="宋体"/>
          <w:color w:val="000000"/>
          <w:sz w:val="28"/>
          <w:szCs w:val="28"/>
        </w:rPr>
        <w:t>3、甲方无正当理由拒收商品、拒付货款的，乙方可以索赔违约部分30%的违约金。</w:t>
      </w:r>
    </w:p>
    <w:p>
      <w:pPr>
        <w:widowControl/>
        <w:ind w:firstLine="600"/>
        <w:jc w:val="left"/>
        <w:rPr>
          <w:rFonts w:ascii="宋体" w:hAnsi="宋体" w:cs="宋体"/>
          <w:color w:val="000000"/>
          <w:sz w:val="28"/>
          <w:szCs w:val="28"/>
        </w:rPr>
      </w:pPr>
      <w:r>
        <w:rPr>
          <w:rFonts w:hint="eastAsia" w:ascii="宋体" w:hAnsi="宋体" w:cs="宋体"/>
          <w:color w:val="000000"/>
          <w:sz w:val="28"/>
          <w:szCs w:val="28"/>
        </w:rPr>
        <w:t>4、甲方逾期付款的，甲方向乙方付欠款每日1%的违约金。</w:t>
      </w:r>
    </w:p>
    <w:p>
      <w:pPr>
        <w:widowControl/>
        <w:ind w:firstLine="600"/>
        <w:jc w:val="left"/>
        <w:rPr>
          <w:rFonts w:ascii="宋体" w:hAnsi="宋体" w:cs="宋体"/>
          <w:color w:val="000000"/>
          <w:sz w:val="28"/>
          <w:szCs w:val="28"/>
        </w:rPr>
      </w:pPr>
      <w:r>
        <w:rPr>
          <w:rFonts w:hint="eastAsia" w:ascii="宋体" w:hAnsi="宋体" w:cs="宋体"/>
          <w:color w:val="000000"/>
          <w:sz w:val="28"/>
          <w:szCs w:val="28"/>
        </w:rPr>
        <w:t>八、未尽事宜由双方协商解决。</w:t>
      </w:r>
    </w:p>
    <w:p>
      <w:pPr>
        <w:widowControl/>
        <w:jc w:val="left"/>
        <w:rPr>
          <w:rFonts w:ascii="宋体" w:hAnsi="宋体"/>
          <w:b/>
          <w:spacing w:val="10"/>
          <w:sz w:val="28"/>
          <w:szCs w:val="28"/>
        </w:rPr>
      </w:pPr>
      <w:r>
        <w:rPr>
          <w:rFonts w:hint="eastAsia" w:ascii="宋体" w:hAnsi="宋体"/>
          <w:b/>
          <w:spacing w:val="10"/>
          <w:sz w:val="28"/>
          <w:szCs w:val="28"/>
        </w:rPr>
        <w:t>八、合同生效</w:t>
      </w:r>
    </w:p>
    <w:p>
      <w:pPr>
        <w:ind w:left="-359" w:leftChars="-171" w:firstLine="879" w:firstLineChars="293"/>
        <w:rPr>
          <w:rFonts w:ascii="宋体" w:hAnsi="宋体"/>
          <w:spacing w:val="10"/>
          <w:sz w:val="28"/>
          <w:szCs w:val="28"/>
        </w:rPr>
      </w:pPr>
      <w:r>
        <w:rPr>
          <w:rFonts w:hint="eastAsia" w:ascii="宋体" w:hAnsi="宋体"/>
          <w:spacing w:val="10"/>
          <w:sz w:val="28"/>
          <w:szCs w:val="28"/>
        </w:rPr>
        <w:t>本合同经双方授权代表签字盖章后生效。</w:t>
      </w:r>
    </w:p>
    <w:p>
      <w:pPr>
        <w:ind w:left="-359" w:leftChars="-171" w:firstLine="879" w:firstLineChars="293"/>
        <w:rPr>
          <w:rFonts w:ascii="宋体" w:hAnsi="宋体"/>
          <w:spacing w:val="10"/>
          <w:sz w:val="28"/>
          <w:szCs w:val="28"/>
        </w:rPr>
      </w:pPr>
      <w:r>
        <w:rPr>
          <w:rFonts w:hint="eastAsia" w:ascii="宋体" w:hAnsi="宋体"/>
          <w:spacing w:val="10"/>
          <w:sz w:val="28"/>
          <w:szCs w:val="28"/>
        </w:rPr>
        <w:t>合同一式肆份，招标人两份、供货商两份。</w:t>
      </w:r>
    </w:p>
    <w:p>
      <w:pPr>
        <w:ind w:left="-359" w:leftChars="-171" w:firstLine="879" w:firstLineChars="293"/>
        <w:rPr>
          <w:rFonts w:ascii="宋体" w:hAnsi="宋体"/>
          <w:spacing w:val="10"/>
          <w:sz w:val="28"/>
          <w:szCs w:val="28"/>
        </w:rPr>
      </w:pPr>
    </w:p>
    <w:p>
      <w:pPr>
        <w:ind w:left="-359" w:leftChars="-171" w:firstLine="879" w:firstLineChars="293"/>
        <w:rPr>
          <w:rFonts w:ascii="宋体" w:hAnsi="宋体"/>
          <w:spacing w:val="10"/>
          <w:sz w:val="28"/>
          <w:szCs w:val="28"/>
        </w:rPr>
      </w:pPr>
      <w:r>
        <w:rPr>
          <w:rFonts w:hint="eastAsia" w:ascii="宋体" w:hAnsi="宋体"/>
          <w:spacing w:val="10"/>
          <w:sz w:val="28"/>
          <w:szCs w:val="28"/>
        </w:rPr>
        <w:t>购买人：                      供货商：</w:t>
      </w:r>
    </w:p>
    <w:p>
      <w:pPr>
        <w:ind w:left="-359" w:leftChars="-171" w:firstLine="432" w:firstLineChars="144"/>
        <w:rPr>
          <w:rFonts w:ascii="宋体" w:hAnsi="宋体"/>
          <w:spacing w:val="10"/>
          <w:sz w:val="28"/>
          <w:szCs w:val="28"/>
        </w:rPr>
      </w:pPr>
    </w:p>
    <w:p>
      <w:pPr>
        <w:ind w:left="-359" w:leftChars="-171" w:firstLine="879" w:firstLineChars="293"/>
        <w:rPr>
          <w:rFonts w:ascii="宋体" w:hAnsi="宋体"/>
          <w:spacing w:val="10"/>
          <w:sz w:val="28"/>
          <w:szCs w:val="28"/>
        </w:rPr>
      </w:pPr>
      <w:r>
        <w:rPr>
          <w:rFonts w:hint="eastAsia" w:ascii="宋体" w:hAnsi="宋体"/>
          <w:spacing w:val="10"/>
          <w:sz w:val="28"/>
          <w:szCs w:val="28"/>
        </w:rPr>
        <w:t>法定代表人（印鉴）：            法定代表人（印鉴）：</w:t>
      </w:r>
    </w:p>
    <w:p>
      <w:pPr>
        <w:rPr>
          <w:rFonts w:ascii="宋体" w:hAnsi="宋体"/>
          <w:spacing w:val="10"/>
          <w:sz w:val="28"/>
          <w:szCs w:val="28"/>
        </w:rPr>
      </w:pPr>
    </w:p>
    <w:p>
      <w:pPr>
        <w:ind w:left="-359" w:leftChars="-171" w:firstLine="879" w:firstLineChars="293"/>
        <w:rPr>
          <w:rFonts w:ascii="宋体" w:hAnsi="宋体"/>
          <w:spacing w:val="10"/>
          <w:sz w:val="28"/>
          <w:szCs w:val="28"/>
        </w:rPr>
      </w:pPr>
      <w:r>
        <w:rPr>
          <w:rFonts w:hint="eastAsia" w:ascii="宋体" w:hAnsi="宋体"/>
          <w:spacing w:val="10"/>
          <w:sz w:val="28"/>
          <w:szCs w:val="28"/>
        </w:rPr>
        <w:t>法定代表人授权代表：           法定代表人授权代表：</w:t>
      </w:r>
    </w:p>
    <w:p>
      <w:pPr>
        <w:ind w:left="-359" w:leftChars="-171" w:firstLine="879" w:firstLineChars="293"/>
        <w:rPr>
          <w:rFonts w:ascii="宋体" w:hAnsi="宋体"/>
          <w:spacing w:val="10"/>
          <w:sz w:val="28"/>
          <w:szCs w:val="28"/>
        </w:rPr>
      </w:pPr>
      <w:r>
        <w:rPr>
          <w:rFonts w:hint="eastAsia" w:ascii="宋体" w:hAnsi="宋体"/>
          <w:spacing w:val="10"/>
          <w:sz w:val="28"/>
          <w:szCs w:val="28"/>
        </w:rPr>
        <w:t>年  月  日                        年   月   日</w:t>
      </w:r>
    </w:p>
    <w:p>
      <w:pPr>
        <w:ind w:left="-359" w:leftChars="-171" w:firstLine="879" w:firstLineChars="293"/>
        <w:rPr>
          <w:rFonts w:ascii="宋体" w:hAnsi="宋体"/>
          <w:spacing w:val="10"/>
          <w:sz w:val="28"/>
          <w:szCs w:val="28"/>
        </w:rPr>
      </w:pPr>
      <w:r>
        <w:rPr>
          <w:rFonts w:hint="eastAsia" w:ascii="宋体" w:hAnsi="宋体"/>
          <w:spacing w:val="10"/>
          <w:sz w:val="28"/>
          <w:szCs w:val="28"/>
        </w:rPr>
        <w:t>（合同条款详见货物供货合同范本）</w:t>
      </w:r>
    </w:p>
    <w:p>
      <w:pPr>
        <w:ind w:left="-359" w:leftChars="-171" w:firstLine="879" w:firstLineChars="293"/>
        <w:rPr>
          <w:rFonts w:ascii="宋体" w:hAnsi="宋体"/>
          <w:spacing w:val="10"/>
          <w:sz w:val="28"/>
          <w:szCs w:val="28"/>
        </w:rPr>
      </w:pPr>
    </w:p>
    <w:p>
      <w:pPr>
        <w:jc w:val="center"/>
        <w:rPr>
          <w:b/>
          <w:sz w:val="36"/>
        </w:rPr>
      </w:pPr>
    </w:p>
    <w:p>
      <w:pPr>
        <w:jc w:val="center"/>
        <w:rPr>
          <w:rFonts w:hint="eastAsia"/>
          <w:b/>
          <w:sz w:val="36"/>
        </w:rPr>
      </w:pPr>
    </w:p>
    <w:p>
      <w:pPr>
        <w:jc w:val="center"/>
        <w:rPr>
          <w:b/>
          <w:sz w:val="36"/>
        </w:rPr>
      </w:pPr>
      <w:r>
        <w:rPr>
          <w:rFonts w:hint="eastAsia"/>
          <w:b/>
          <w:sz w:val="36"/>
        </w:rPr>
        <w:t>第三章 户外广场（楼体广告位）美陈亮化景观招标规范确认书</w:t>
      </w:r>
    </w:p>
    <w:p>
      <w:pPr>
        <w:numPr>
          <w:ilvl w:val="0"/>
          <w:numId w:val="3"/>
        </w:numPr>
        <w:spacing w:line="360" w:lineRule="auto"/>
        <w:rPr>
          <w:rFonts w:ascii="宋体" w:hAnsi="宋体"/>
          <w:b/>
          <w:bCs/>
          <w:sz w:val="28"/>
          <w:szCs w:val="28"/>
        </w:rPr>
      </w:pPr>
      <w:r>
        <w:rPr>
          <w:rFonts w:hint="eastAsia" w:ascii="宋体" w:hAnsi="宋体"/>
          <w:b/>
          <w:bCs/>
          <w:sz w:val="28"/>
          <w:szCs w:val="28"/>
        </w:rPr>
        <w:t>本次施工招标范围包括以下点位</w:t>
      </w:r>
      <w:r>
        <w:rPr>
          <w:rFonts w:hint="eastAsia" w:ascii="宋体" w:hAnsi="宋体"/>
          <w:b/>
          <w:bCs/>
          <w:color w:val="0070C0"/>
          <w:sz w:val="28"/>
          <w:szCs w:val="28"/>
        </w:rPr>
        <w:t>设计制作</w:t>
      </w:r>
      <w:r>
        <w:rPr>
          <w:rFonts w:hint="eastAsia" w:ascii="宋体" w:hAnsi="宋体"/>
          <w:b/>
          <w:bCs/>
          <w:sz w:val="28"/>
          <w:szCs w:val="28"/>
        </w:rPr>
        <w:t>：</w:t>
      </w:r>
    </w:p>
    <w:p>
      <w:pPr>
        <w:spacing w:line="500" w:lineRule="exact"/>
        <w:ind w:left="559" w:leftChars="266"/>
        <w:rPr>
          <w:rFonts w:ascii="宋体" w:hAnsi="宋体"/>
          <w:sz w:val="28"/>
          <w:szCs w:val="28"/>
        </w:rPr>
      </w:pPr>
      <w:r>
        <w:rPr>
          <w:rFonts w:hint="eastAsia" w:ascii="宋体" w:hAnsi="宋体"/>
          <w:sz w:val="28"/>
          <w:szCs w:val="28"/>
          <w:highlight w:val="yellow"/>
        </w:rPr>
        <w:t>保定先天下户外广场景观、灯柱景观、西门和北门门头、楼体广告位（见图示页）</w:t>
      </w:r>
    </w:p>
    <w:p>
      <w:pPr>
        <w:numPr>
          <w:ilvl w:val="0"/>
          <w:numId w:val="3"/>
        </w:numPr>
        <w:spacing w:line="500" w:lineRule="exact"/>
        <w:rPr>
          <w:rFonts w:ascii="宋体" w:hAnsi="宋体"/>
          <w:b/>
          <w:bCs/>
          <w:sz w:val="28"/>
          <w:szCs w:val="28"/>
        </w:rPr>
      </w:pPr>
      <w:r>
        <w:rPr>
          <w:rFonts w:hint="eastAsia" w:ascii="宋体" w:hAnsi="宋体"/>
          <w:b/>
          <w:bCs/>
          <w:sz w:val="28"/>
          <w:szCs w:val="28"/>
        </w:rPr>
        <w:t>落位时间：</w:t>
      </w:r>
    </w:p>
    <w:p>
      <w:pPr>
        <w:ind w:firstLine="560" w:firstLineChars="200"/>
        <w:rPr>
          <w:rFonts w:ascii="宋体" w:hAnsi="宋体"/>
          <w:sz w:val="28"/>
          <w:szCs w:val="28"/>
        </w:rPr>
      </w:pPr>
      <w:r>
        <w:rPr>
          <w:rFonts w:hint="eastAsia" w:ascii="宋体" w:hAnsi="宋体"/>
          <w:sz w:val="28"/>
          <w:szCs w:val="28"/>
        </w:rPr>
        <w:t>以定标后计算时间，所有项目工期时间20天，不能出现延迟等情况。</w:t>
      </w:r>
    </w:p>
    <w:p>
      <w:pPr>
        <w:numPr>
          <w:ilvl w:val="0"/>
          <w:numId w:val="3"/>
        </w:numPr>
        <w:spacing w:line="500" w:lineRule="exact"/>
        <w:rPr>
          <w:rFonts w:ascii="宋体" w:hAnsi="宋体"/>
          <w:b/>
          <w:bCs/>
          <w:sz w:val="28"/>
          <w:szCs w:val="28"/>
        </w:rPr>
      </w:pPr>
      <w:r>
        <w:rPr>
          <w:rFonts w:hint="eastAsia" w:ascii="宋体" w:hAnsi="宋体"/>
          <w:b/>
          <w:bCs/>
          <w:sz w:val="28"/>
          <w:szCs w:val="28"/>
        </w:rPr>
        <w:t>截标金额：</w:t>
      </w:r>
    </w:p>
    <w:p>
      <w:pPr>
        <w:ind w:firstLine="560" w:firstLineChars="200"/>
        <w:rPr>
          <w:rFonts w:ascii="宋体" w:hAnsi="宋体"/>
          <w:sz w:val="28"/>
          <w:szCs w:val="28"/>
        </w:rPr>
      </w:pPr>
      <w:r>
        <w:rPr>
          <w:rFonts w:hint="eastAsia" w:ascii="宋体" w:hAnsi="宋体"/>
          <w:sz w:val="28"/>
          <w:szCs w:val="28"/>
        </w:rPr>
        <w:t>本次项目截标金额约47万</w:t>
      </w:r>
    </w:p>
    <w:p>
      <w:pPr>
        <w:rPr>
          <w:rFonts w:ascii="宋体" w:hAnsi="宋体"/>
          <w:b/>
          <w:bCs/>
          <w:sz w:val="28"/>
          <w:szCs w:val="28"/>
        </w:rPr>
      </w:pPr>
      <w:r>
        <w:rPr>
          <w:rFonts w:hint="eastAsia"/>
          <w:b/>
          <w:bCs/>
          <w:sz w:val="28"/>
        </w:rPr>
        <w:t>四、投标报价表：</w:t>
      </w:r>
      <w:r>
        <w:rPr>
          <w:b/>
          <w:bCs/>
          <w:sz w:val="28"/>
        </w:rPr>
        <w:t xml:space="preserve"> </w:t>
      </w:r>
    </w:p>
    <w:p>
      <w:pPr>
        <w:ind w:firstLine="560" w:firstLineChars="200"/>
        <w:rPr>
          <w:rFonts w:ascii="宋体" w:hAnsi="宋体"/>
          <w:sz w:val="28"/>
          <w:szCs w:val="28"/>
        </w:rPr>
      </w:pPr>
      <w:r>
        <w:rPr>
          <w:rFonts w:hint="eastAsia" w:ascii="宋体" w:hAnsi="宋体"/>
          <w:sz w:val="28"/>
          <w:szCs w:val="28"/>
        </w:rPr>
        <w:t>1.总费用包括招标项目中要求的全部点位设计、制作、运输、安装、维护、拆除等的全部费用。</w:t>
      </w:r>
    </w:p>
    <w:p>
      <w:pPr>
        <w:ind w:firstLine="560" w:firstLineChars="200"/>
        <w:rPr>
          <w:rFonts w:ascii="宋体" w:hAnsi="宋体"/>
          <w:sz w:val="28"/>
          <w:szCs w:val="28"/>
        </w:rPr>
      </w:pPr>
      <w:r>
        <w:rPr>
          <w:rFonts w:hint="eastAsia" w:ascii="宋体" w:hAnsi="宋体"/>
          <w:sz w:val="28"/>
          <w:szCs w:val="28"/>
        </w:rPr>
        <w:t>2.设计费包括所有设计点位的设计及相关知识产权费用总计，制作费包括设计任务书中每个点位的制作、安装、维护、拆除费用，每个点位单独报出，并且与点位报价明细表相对应。</w:t>
      </w:r>
    </w:p>
    <w:p>
      <w:pPr>
        <w:ind w:firstLine="560" w:firstLineChars="200"/>
        <w:rPr>
          <w:rFonts w:ascii="宋体" w:hAnsi="宋体"/>
          <w:sz w:val="28"/>
          <w:szCs w:val="28"/>
        </w:rPr>
      </w:pPr>
      <w:r>
        <w:rPr>
          <w:rFonts w:hint="eastAsia" w:ascii="宋体" w:hAnsi="宋体"/>
          <w:sz w:val="28"/>
          <w:szCs w:val="28"/>
        </w:rPr>
        <w:t>3.报价明细要求有物料材质、选地、品牌等信息，参考附表格式报价，可根据实际延展报价表。</w:t>
      </w:r>
    </w:p>
    <w:p>
      <w:pPr>
        <w:rPr>
          <w:rFonts w:ascii="宋体" w:hAnsi="宋体"/>
          <w:b/>
          <w:bCs/>
          <w:sz w:val="28"/>
          <w:szCs w:val="28"/>
        </w:rPr>
      </w:pPr>
      <w:r>
        <w:rPr>
          <w:rFonts w:hint="eastAsia" w:ascii="宋体" w:hAnsi="宋体"/>
          <w:b/>
          <w:bCs/>
          <w:sz w:val="28"/>
          <w:szCs w:val="28"/>
        </w:rPr>
        <w:t>五、规划构想：</w:t>
      </w:r>
    </w:p>
    <w:p>
      <w:pPr>
        <w:widowControl/>
        <w:ind w:firstLine="560" w:firstLineChars="200"/>
        <w:jc w:val="left"/>
        <w:rPr>
          <w:rFonts w:ascii="宋体" w:hAnsi="宋体"/>
          <w:b/>
          <w:bCs/>
          <w:sz w:val="28"/>
          <w:szCs w:val="28"/>
        </w:rPr>
      </w:pPr>
      <w:r>
        <w:rPr>
          <w:rFonts w:hint="eastAsia" w:ascii="等线" w:hAnsi="等线" w:eastAsia="等线" w:cs="等线"/>
          <w:color w:val="000000"/>
          <w:kern w:val="0"/>
          <w:sz w:val="28"/>
          <w:szCs w:val="28"/>
          <w:lang w:bidi="ar"/>
        </w:rPr>
        <w:t>保定</w:t>
      </w:r>
      <w:r>
        <w:rPr>
          <w:rFonts w:ascii="等线" w:hAnsi="等线" w:eastAsia="等线" w:cs="等线"/>
          <w:color w:val="000000"/>
          <w:kern w:val="0"/>
          <w:sz w:val="28"/>
          <w:szCs w:val="28"/>
          <w:lang w:bidi="ar"/>
        </w:rPr>
        <w:t>先天下自身的商业定位和调性就决定了她所追求的是品质感和设计感、追求的是内涵和底蕴、追求的是时尚和引领。</w:t>
      </w:r>
    </w:p>
    <w:p>
      <w:pPr>
        <w:ind w:firstLine="560" w:firstLineChars="200"/>
        <w:rPr>
          <w:rFonts w:ascii="宋体" w:hAnsi="宋体"/>
          <w:sz w:val="28"/>
          <w:szCs w:val="28"/>
        </w:rPr>
      </w:pPr>
      <w:r>
        <w:rPr>
          <w:rFonts w:hint="eastAsia" w:ascii="宋体" w:hAnsi="宋体"/>
          <w:sz w:val="28"/>
          <w:szCs w:val="28"/>
        </w:rPr>
        <w:t>投标单位以</w:t>
      </w:r>
      <w:r>
        <w:rPr>
          <w:rFonts w:hint="eastAsia" w:ascii="宋体" w:hAnsi="宋体"/>
          <w:color w:val="0070C0"/>
          <w:sz w:val="28"/>
          <w:szCs w:val="28"/>
        </w:rPr>
        <w:t>“凡尔赛城堡”</w:t>
      </w:r>
      <w:r>
        <w:rPr>
          <w:rFonts w:hint="eastAsia" w:ascii="宋体" w:hAnsi="宋体"/>
          <w:sz w:val="28"/>
          <w:szCs w:val="28"/>
        </w:rPr>
        <w:t>为主题，在户外广场、灯柱、门头雨搭上方、楼体广告位等位置进行整体亮化和美化，成为统一风格元素的长期亮化景观。</w:t>
      </w:r>
    </w:p>
    <w:p>
      <w:pPr>
        <w:rPr>
          <w:rFonts w:ascii="宋体" w:hAnsi="宋体"/>
          <w:b/>
          <w:bCs/>
          <w:color w:val="0070C0"/>
          <w:sz w:val="28"/>
          <w:szCs w:val="28"/>
        </w:rPr>
      </w:pPr>
      <w:r>
        <w:rPr>
          <w:rFonts w:hint="eastAsia" w:ascii="宋体" w:hAnsi="宋体"/>
          <w:b/>
          <w:bCs/>
          <w:color w:val="0070C0"/>
          <w:sz w:val="28"/>
          <w:szCs w:val="28"/>
        </w:rPr>
        <w:t>六、设计要求：</w:t>
      </w:r>
    </w:p>
    <w:p>
      <w:pPr>
        <w:numPr>
          <w:ilvl w:val="0"/>
          <w:numId w:val="4"/>
        </w:numPr>
        <w:ind w:left="839" w:leftChars="266" w:hanging="280" w:hangingChars="100"/>
        <w:rPr>
          <w:rFonts w:ascii="宋体" w:hAnsi="宋体"/>
          <w:color w:val="0070C0"/>
          <w:sz w:val="28"/>
          <w:szCs w:val="28"/>
        </w:rPr>
      </w:pPr>
      <w:r>
        <w:rPr>
          <w:rFonts w:hint="eastAsia" w:ascii="宋体" w:hAnsi="宋体"/>
          <w:color w:val="0070C0"/>
          <w:sz w:val="28"/>
          <w:szCs w:val="28"/>
        </w:rPr>
        <w:t>设计方案需要将各点位整体规划，形成统一主题、风格，相互呼应</w:t>
      </w:r>
    </w:p>
    <w:p>
      <w:pPr>
        <w:numPr>
          <w:ilvl w:val="0"/>
          <w:numId w:val="4"/>
        </w:numPr>
        <w:ind w:left="839" w:leftChars="266" w:hanging="280" w:hangingChars="100"/>
        <w:rPr>
          <w:rFonts w:ascii="宋体" w:hAnsi="宋体"/>
          <w:color w:val="0070C0"/>
          <w:sz w:val="28"/>
          <w:szCs w:val="28"/>
        </w:rPr>
      </w:pPr>
      <w:r>
        <w:rPr>
          <w:rFonts w:hint="eastAsia" w:ascii="宋体" w:hAnsi="宋体"/>
          <w:color w:val="0070C0"/>
          <w:sz w:val="28"/>
          <w:szCs w:val="28"/>
        </w:rPr>
        <w:t>方案包含设计主题、背景的诠释</w:t>
      </w:r>
    </w:p>
    <w:p>
      <w:pPr>
        <w:numPr>
          <w:ilvl w:val="0"/>
          <w:numId w:val="4"/>
        </w:numPr>
        <w:ind w:left="839" w:leftChars="266" w:hanging="280" w:hangingChars="100"/>
        <w:rPr>
          <w:rFonts w:ascii="宋体" w:hAnsi="宋体"/>
          <w:color w:val="0070C0"/>
          <w:sz w:val="28"/>
          <w:szCs w:val="28"/>
        </w:rPr>
      </w:pPr>
      <w:r>
        <w:rPr>
          <w:rFonts w:hint="eastAsia" w:ascii="宋体" w:hAnsi="宋体"/>
          <w:color w:val="0070C0"/>
          <w:sz w:val="28"/>
          <w:szCs w:val="28"/>
        </w:rPr>
        <w:t>与保定先天下高端、品质定位吻合</w:t>
      </w:r>
    </w:p>
    <w:p>
      <w:pPr>
        <w:rPr>
          <w:rFonts w:ascii="宋体" w:hAnsi="宋体"/>
          <w:b/>
          <w:bCs/>
          <w:sz w:val="28"/>
          <w:szCs w:val="28"/>
        </w:rPr>
      </w:pPr>
      <w:r>
        <w:rPr>
          <w:rFonts w:hint="eastAsia" w:ascii="宋体" w:hAnsi="宋体"/>
          <w:b/>
          <w:bCs/>
          <w:sz w:val="28"/>
          <w:szCs w:val="28"/>
        </w:rPr>
        <w:t>七、品质要求：</w:t>
      </w:r>
    </w:p>
    <w:p>
      <w:pPr>
        <w:numPr>
          <w:ilvl w:val="0"/>
          <w:numId w:val="4"/>
        </w:numPr>
        <w:ind w:left="839" w:leftChars="266" w:hanging="280" w:hangingChars="100"/>
        <w:rPr>
          <w:rFonts w:ascii="宋体" w:hAnsi="宋体"/>
          <w:sz w:val="28"/>
          <w:szCs w:val="28"/>
        </w:rPr>
      </w:pPr>
      <w:r>
        <w:rPr>
          <w:rFonts w:hint="eastAsia" w:ascii="宋体" w:hAnsi="宋体"/>
          <w:sz w:val="28"/>
          <w:szCs w:val="28"/>
        </w:rPr>
        <w:t>要求本项目内任何装置、道具等，均表面光滑平整，边缘圆滑，不可出现尖角、翘边、毛刺等影响顾客人身安全的装置、材料等。</w:t>
      </w:r>
    </w:p>
    <w:p>
      <w:pPr>
        <w:numPr>
          <w:ilvl w:val="0"/>
          <w:numId w:val="4"/>
        </w:numPr>
        <w:ind w:left="839" w:leftChars="266" w:hanging="280" w:hangingChars="100"/>
        <w:rPr>
          <w:rFonts w:ascii="宋体" w:hAnsi="宋体"/>
          <w:sz w:val="28"/>
          <w:szCs w:val="28"/>
        </w:rPr>
      </w:pPr>
      <w:r>
        <w:rPr>
          <w:rFonts w:hint="eastAsia" w:ascii="宋体" w:hAnsi="宋体"/>
          <w:sz w:val="28"/>
          <w:szCs w:val="28"/>
        </w:rPr>
        <w:t>项目内所有装置、道具的材质，要求结实耐用、不易变形、不易被破坏，</w:t>
      </w:r>
    </w:p>
    <w:p>
      <w:pPr>
        <w:ind w:left="838" w:leftChars="399"/>
        <w:rPr>
          <w:rFonts w:ascii="宋体" w:hAnsi="宋体"/>
          <w:sz w:val="28"/>
          <w:szCs w:val="28"/>
        </w:rPr>
      </w:pPr>
      <w:r>
        <w:rPr>
          <w:rFonts w:hint="eastAsia" w:ascii="宋体" w:hAnsi="宋体"/>
          <w:sz w:val="28"/>
          <w:szCs w:val="28"/>
        </w:rPr>
        <w:t>要求考虑光照、干湿度、顾客触摸等因素，所有零件需固定牢固，不得出现可人为拔出现象，不可出现变形、断裂、开胶、褪色等情况。</w:t>
      </w:r>
    </w:p>
    <w:p>
      <w:pPr>
        <w:numPr>
          <w:ilvl w:val="0"/>
          <w:numId w:val="4"/>
        </w:numPr>
        <w:ind w:left="839" w:leftChars="266" w:hanging="280" w:hangingChars="100"/>
        <w:rPr>
          <w:rFonts w:ascii="宋体" w:hAnsi="宋体"/>
          <w:sz w:val="28"/>
          <w:szCs w:val="28"/>
        </w:rPr>
      </w:pPr>
      <w:r>
        <w:rPr>
          <w:rFonts w:hint="eastAsia" w:ascii="宋体" w:hAnsi="宋体"/>
          <w:sz w:val="28"/>
          <w:szCs w:val="28"/>
        </w:rPr>
        <w:t>装置和道具的造型要美观（如：弧线部分平滑流畅），不可出现过于生硬和不和谐的形状、线条等。</w:t>
      </w:r>
    </w:p>
    <w:p>
      <w:pPr>
        <w:numPr>
          <w:ilvl w:val="0"/>
          <w:numId w:val="4"/>
        </w:numPr>
        <w:ind w:left="839" w:leftChars="266" w:hanging="280" w:hangingChars="100"/>
        <w:rPr>
          <w:rFonts w:ascii="宋体" w:hAnsi="宋体"/>
          <w:sz w:val="28"/>
          <w:szCs w:val="28"/>
        </w:rPr>
      </w:pPr>
      <w:r>
        <w:rPr>
          <w:rFonts w:hint="eastAsia" w:ascii="宋体" w:hAnsi="宋体"/>
          <w:sz w:val="28"/>
          <w:szCs w:val="28"/>
        </w:rPr>
        <w:t>颜色搭配高级时尚，给人的视觉感受舒适、美观。上色的材质和工艺要求漆面平整，颜色正，色泽均匀、干净，不可出现明显偏色、色差，不可出现斑块、噪点等。</w:t>
      </w:r>
    </w:p>
    <w:p>
      <w:pPr>
        <w:numPr>
          <w:ilvl w:val="0"/>
          <w:numId w:val="4"/>
        </w:numPr>
        <w:ind w:left="839" w:leftChars="266" w:hanging="280" w:hangingChars="100"/>
        <w:rPr>
          <w:rFonts w:ascii="宋体" w:hAnsi="宋体"/>
          <w:sz w:val="28"/>
          <w:szCs w:val="28"/>
        </w:rPr>
      </w:pPr>
      <w:r>
        <w:rPr>
          <w:rFonts w:hint="eastAsia" w:ascii="宋体" w:hAnsi="宋体"/>
          <w:sz w:val="28"/>
          <w:szCs w:val="28"/>
        </w:rPr>
        <w:t>项目内涉及照明或用电的装置，所需参数要求：国标。安装牢固且灯具、线路接线位置做好措施并粘贴警戒胶带和提示贴，要求平整美观。</w:t>
      </w:r>
    </w:p>
    <w:p>
      <w:pPr>
        <w:numPr>
          <w:ilvl w:val="0"/>
          <w:numId w:val="4"/>
        </w:numPr>
        <w:ind w:left="839" w:leftChars="266" w:hanging="280" w:hangingChars="100"/>
        <w:rPr>
          <w:rFonts w:ascii="宋体" w:hAnsi="宋体"/>
          <w:sz w:val="28"/>
          <w:szCs w:val="28"/>
        </w:rPr>
      </w:pPr>
      <w:r>
        <w:rPr>
          <w:rFonts w:hint="eastAsia" w:ascii="宋体" w:hAnsi="宋体"/>
          <w:sz w:val="28"/>
          <w:szCs w:val="28"/>
        </w:rPr>
        <w:t>项目涉及铺贴材质的部分需铺贴端正、平整，不可出现歪扭、气泡、褶皱、翘边等情况。</w:t>
      </w:r>
    </w:p>
    <w:p>
      <w:pPr>
        <w:ind w:left="685" w:hanging="635" w:hangingChars="226"/>
        <w:rPr>
          <w:rFonts w:ascii="宋体" w:hAnsi="宋体"/>
          <w:b/>
          <w:bCs/>
          <w:sz w:val="28"/>
          <w:szCs w:val="28"/>
        </w:rPr>
      </w:pPr>
      <w:r>
        <w:rPr>
          <w:rFonts w:hint="eastAsia" w:ascii="宋体" w:hAnsi="宋体"/>
          <w:b/>
          <w:bCs/>
          <w:sz w:val="28"/>
          <w:szCs w:val="28"/>
        </w:rPr>
        <w:t>八、施工要求：</w:t>
      </w:r>
    </w:p>
    <w:p>
      <w:pPr>
        <w:ind w:left="559" w:leftChars="266"/>
        <w:jc w:val="left"/>
        <w:rPr>
          <w:rFonts w:ascii="宋体" w:hAnsi="宋体"/>
          <w:sz w:val="28"/>
          <w:szCs w:val="28"/>
        </w:rPr>
      </w:pPr>
      <w:r>
        <w:rPr>
          <w:rFonts w:hint="eastAsia" w:ascii="宋体" w:hAnsi="宋体"/>
          <w:sz w:val="28"/>
          <w:szCs w:val="28"/>
        </w:rPr>
        <w:t>1.安装期间需保证中标单位负责人全程在场，以保证现场施工安全性，安装需在广场闭店以后进行，如次日早晨未安装完毕，中标单位应及时做好防护设施避免出现人为损坏的情况，且不得影响广场正常营业。</w:t>
      </w:r>
    </w:p>
    <w:p>
      <w:pPr>
        <w:ind w:left="559" w:leftChars="266"/>
        <w:rPr>
          <w:rFonts w:ascii="宋体" w:hAnsi="宋体"/>
          <w:sz w:val="28"/>
          <w:szCs w:val="28"/>
        </w:rPr>
      </w:pPr>
      <w:r>
        <w:rPr>
          <w:rFonts w:hint="eastAsia" w:ascii="宋体" w:hAnsi="宋体"/>
          <w:sz w:val="28"/>
          <w:szCs w:val="28"/>
        </w:rPr>
        <w:t>2.施工用电要求以先天下广场用电规范标准来执行。</w:t>
      </w:r>
    </w:p>
    <w:p>
      <w:pPr>
        <w:ind w:left="606" w:hanging="562" w:hangingChars="200"/>
        <w:rPr>
          <w:rFonts w:ascii="宋体" w:hAnsi="宋体"/>
          <w:b/>
          <w:bCs/>
          <w:sz w:val="28"/>
          <w:szCs w:val="28"/>
        </w:rPr>
      </w:pPr>
      <w:r>
        <w:rPr>
          <w:rFonts w:hint="eastAsia" w:ascii="宋体" w:hAnsi="宋体"/>
          <w:b/>
          <w:bCs/>
          <w:sz w:val="28"/>
          <w:szCs w:val="28"/>
        </w:rPr>
        <w:t>九、后期维护：</w:t>
      </w:r>
    </w:p>
    <w:p>
      <w:pPr>
        <w:ind w:left="559" w:leftChars="266"/>
        <w:rPr>
          <w:rFonts w:ascii="宋体" w:hAnsi="宋体"/>
          <w:sz w:val="28"/>
          <w:szCs w:val="28"/>
        </w:rPr>
      </w:pPr>
      <w:r>
        <w:rPr>
          <w:rFonts w:hint="eastAsia" w:ascii="宋体" w:hAnsi="宋体"/>
          <w:sz w:val="28"/>
          <w:szCs w:val="28"/>
        </w:rPr>
        <w:t>1．中标单位在项目落位后展示期间需每周安排一位专业人员现场维护，保证出展期间呈现内容完整，若发生损坏事宜，需当天进行修复或更换（损坏内容包括但不限于掉漆、灯光不亮、装饰品断裂等）。</w:t>
      </w:r>
    </w:p>
    <w:p>
      <w:pPr>
        <w:ind w:left="559" w:leftChars="266"/>
        <w:rPr>
          <w:rFonts w:ascii="宋体" w:hAnsi="宋体"/>
          <w:sz w:val="28"/>
          <w:szCs w:val="28"/>
        </w:rPr>
      </w:pPr>
      <w:r>
        <w:rPr>
          <w:rFonts w:hint="eastAsia" w:ascii="宋体" w:hAnsi="宋体"/>
          <w:sz w:val="28"/>
          <w:szCs w:val="28"/>
        </w:rPr>
        <w:t>2．本次项目为节日氛围，质保期为项目落位摆放期间。</w:t>
      </w:r>
    </w:p>
    <w:p>
      <w:pPr>
        <w:ind w:left="-420" w:leftChars="-200" w:firstLine="562" w:firstLineChars="200"/>
        <w:rPr>
          <w:rFonts w:ascii="宋体" w:hAnsi="宋体"/>
          <w:b/>
          <w:bCs/>
          <w:sz w:val="28"/>
          <w:szCs w:val="28"/>
        </w:rPr>
      </w:pPr>
      <w:r>
        <w:rPr>
          <w:rFonts w:hint="eastAsia" w:ascii="宋体" w:hAnsi="宋体"/>
          <w:b/>
          <w:bCs/>
          <w:sz w:val="28"/>
          <w:szCs w:val="28"/>
        </w:rPr>
        <w:t>十、其他：</w:t>
      </w:r>
    </w:p>
    <w:p>
      <w:pPr>
        <w:ind w:left="559" w:leftChars="266" w:firstLine="560" w:firstLineChars="200"/>
        <w:rPr>
          <w:rFonts w:ascii="宋体" w:hAnsi="宋体"/>
          <w:sz w:val="28"/>
          <w:szCs w:val="28"/>
        </w:rPr>
      </w:pPr>
      <w:r>
        <w:rPr>
          <w:rFonts w:hint="eastAsia" w:ascii="宋体" w:hAnsi="宋体"/>
          <w:sz w:val="28"/>
          <w:szCs w:val="28"/>
        </w:rPr>
        <w:t>其他未尽事宜，请参照招标方（保定先天下）的具体要求，若无具体要求，以国家及本地区行业规范为准。</w:t>
      </w:r>
    </w:p>
    <w:p>
      <w:pPr>
        <w:ind w:left="559" w:leftChars="266" w:firstLine="560" w:firstLineChars="200"/>
        <w:rPr>
          <w:rFonts w:ascii="宋体" w:hAnsi="宋体"/>
          <w:sz w:val="28"/>
          <w:szCs w:val="28"/>
        </w:rPr>
      </w:pPr>
      <w:r>
        <w:rPr>
          <w:rFonts w:hint="eastAsia" w:ascii="宋体" w:hAnsi="宋体"/>
          <w:sz w:val="28"/>
          <w:szCs w:val="28"/>
        </w:rPr>
        <w:t>本单位：</w:t>
      </w:r>
      <w:r>
        <w:rPr>
          <w:rFonts w:hint="eastAsia" w:ascii="宋体" w:hAnsi="宋体"/>
          <w:sz w:val="28"/>
          <w:szCs w:val="28"/>
          <w:u w:val="single"/>
        </w:rPr>
        <w:t xml:space="preserve">                      </w:t>
      </w:r>
      <w:r>
        <w:rPr>
          <w:rFonts w:hint="eastAsia" w:ascii="宋体" w:hAnsi="宋体"/>
          <w:sz w:val="28"/>
          <w:szCs w:val="28"/>
        </w:rPr>
        <w:t>对以上内容确认无误，中标后确认按照此规范执行。</w:t>
      </w:r>
    </w:p>
    <w:p>
      <w:pPr>
        <w:ind w:left="636" w:hanging="635" w:hangingChars="227"/>
        <w:rPr>
          <w:rFonts w:ascii="宋体" w:hAnsi="宋体"/>
          <w:sz w:val="28"/>
          <w:szCs w:val="28"/>
        </w:rPr>
      </w:pPr>
    </w:p>
    <w:p>
      <w:pPr>
        <w:ind w:left="636" w:hanging="635" w:hangingChars="227"/>
        <w:rPr>
          <w:rFonts w:ascii="宋体" w:hAnsi="宋体"/>
          <w:sz w:val="28"/>
          <w:szCs w:val="28"/>
        </w:rPr>
      </w:pPr>
    </w:p>
    <w:p>
      <w:pPr>
        <w:wordWrap w:val="0"/>
        <w:ind w:left="636" w:hanging="635" w:hangingChars="227"/>
        <w:jc w:val="right"/>
        <w:rPr>
          <w:rFonts w:ascii="宋体" w:hAnsi="宋体"/>
          <w:sz w:val="28"/>
          <w:szCs w:val="28"/>
        </w:rPr>
      </w:pPr>
      <w:r>
        <w:rPr>
          <w:rFonts w:hint="eastAsia" w:ascii="宋体" w:hAnsi="宋体"/>
          <w:sz w:val="28"/>
          <w:szCs w:val="28"/>
        </w:rPr>
        <w:t xml:space="preserve">投标单位名称（盖章）：                    </w:t>
      </w:r>
    </w:p>
    <w:p>
      <w:pPr>
        <w:wordWrap w:val="0"/>
        <w:spacing w:line="360" w:lineRule="auto"/>
        <w:ind w:left="636" w:hanging="635" w:hangingChars="227"/>
        <w:jc w:val="right"/>
        <w:rPr>
          <w:rFonts w:ascii="宋体" w:hAnsi="宋体"/>
          <w:sz w:val="28"/>
          <w:szCs w:val="28"/>
        </w:rPr>
      </w:pPr>
      <w:r>
        <w:rPr>
          <w:rFonts w:hint="eastAsia" w:ascii="宋体" w:hAnsi="宋体"/>
          <w:sz w:val="28"/>
          <w:szCs w:val="28"/>
        </w:rPr>
        <w:t xml:space="preserve">投标单位法人（签名）：                    </w:t>
      </w:r>
    </w:p>
    <w:p>
      <w:pPr>
        <w:tabs>
          <w:tab w:val="left" w:pos="2985"/>
          <w:tab w:val="center" w:pos="4535"/>
        </w:tabs>
        <w:jc w:val="right"/>
        <w:rPr>
          <w:rFonts w:ascii="宋体" w:hAnsi="宋体"/>
          <w:sz w:val="28"/>
          <w:szCs w:val="28"/>
        </w:rPr>
      </w:pPr>
    </w:p>
    <w:p>
      <w:pPr>
        <w:tabs>
          <w:tab w:val="left" w:pos="2985"/>
          <w:tab w:val="center" w:pos="4535"/>
        </w:tabs>
        <w:jc w:val="right"/>
        <w:rPr>
          <w:rFonts w:ascii="宋体"/>
          <w:b/>
          <w:sz w:val="28"/>
          <w:szCs w:val="28"/>
        </w:rPr>
      </w:pPr>
      <w:r>
        <w:rPr>
          <w:rFonts w:hint="eastAsia" w:ascii="宋体" w:hAnsi="宋体"/>
          <w:sz w:val="28"/>
          <w:szCs w:val="28"/>
        </w:rPr>
        <w:t xml:space="preserve">日  期：     年   月   日        </w:t>
      </w:r>
    </w:p>
    <w:p>
      <w:pPr>
        <w:rPr>
          <w:b/>
          <w:sz w:val="36"/>
        </w:rPr>
      </w:pPr>
    </w:p>
    <w:p>
      <w:pPr>
        <w:rPr>
          <w:rFonts w:ascii="宋体" w:hAnsi="宋体" w:eastAsia="宋体" w:cs="宋体"/>
          <w:sz w:val="28"/>
          <w:szCs w:val="28"/>
        </w:rPr>
      </w:pPr>
    </w:p>
    <w:p>
      <w:pPr>
        <w:rPr>
          <w:rFonts w:ascii="宋体" w:hAnsi="宋体" w:eastAsia="宋体" w:cs="宋体"/>
          <w:sz w:val="28"/>
          <w:szCs w:val="28"/>
        </w:rPr>
      </w:pPr>
    </w:p>
    <w:p>
      <w:pPr>
        <w:numPr>
          <w:ilvl w:val="0"/>
          <w:numId w:val="5"/>
        </w:numPr>
        <w:jc w:val="center"/>
        <w:rPr>
          <w:rFonts w:ascii="宋体" w:hAnsi="宋体" w:eastAsia="宋体" w:cs="宋体"/>
          <w:sz w:val="28"/>
          <w:szCs w:val="28"/>
        </w:rPr>
      </w:pPr>
      <w:r>
        <w:rPr>
          <w:rFonts w:hint="eastAsia"/>
          <w:b/>
          <w:sz w:val="36"/>
        </w:rPr>
        <w:t>项目设计及制作招标评分表</w:t>
      </w:r>
    </w:p>
    <w:p>
      <w:pPr>
        <w:jc w:val="center"/>
        <w:rPr>
          <w:rFonts w:ascii="宋体" w:hAnsi="宋体" w:eastAsia="宋体" w:cs="宋体"/>
          <w:sz w:val="28"/>
          <w:szCs w:val="28"/>
        </w:rPr>
      </w:pPr>
      <w:r>
        <w:rPr>
          <w:rFonts w:hint="eastAsia"/>
          <w:b/>
          <w:sz w:val="36"/>
        </w:rPr>
        <w:drawing>
          <wp:inline distT="0" distB="0" distL="114300" distR="114300">
            <wp:extent cx="6213475" cy="7305040"/>
            <wp:effectExtent l="0" t="0" r="15875" b="10160"/>
            <wp:docPr id="4" name="图片 4" descr="1617696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7696382(1)"/>
                    <pic:cNvPicPr>
                      <a:picLocks noChangeAspect="1"/>
                    </pic:cNvPicPr>
                  </pic:nvPicPr>
                  <pic:blipFill>
                    <a:blip r:embed="rId6"/>
                    <a:stretch>
                      <a:fillRect/>
                    </a:stretch>
                  </pic:blipFill>
                  <pic:spPr>
                    <a:xfrm>
                      <a:off x="0" y="0"/>
                      <a:ext cx="6213475" cy="7305040"/>
                    </a:xfrm>
                    <a:prstGeom prst="rect">
                      <a:avLst/>
                    </a:prstGeom>
                  </pic:spPr>
                </pic:pic>
              </a:graphicData>
            </a:graphic>
          </wp:inline>
        </w:drawing>
      </w:r>
    </w:p>
    <w:p>
      <w:pPr>
        <w:rPr>
          <w:rFonts w:ascii="宋体" w:hAnsi="宋体" w:eastAsia="宋体" w:cs="宋体"/>
          <w:sz w:val="28"/>
          <w:szCs w:val="28"/>
        </w:rPr>
      </w:pPr>
    </w:p>
    <w:p>
      <w:pPr>
        <w:rPr>
          <w:rFonts w:ascii="宋体" w:hAnsi="宋体" w:eastAsia="宋体" w:cs="宋体"/>
          <w:sz w:val="28"/>
          <w:szCs w:val="28"/>
        </w:rPr>
      </w:pPr>
    </w:p>
    <w:p>
      <w:pPr>
        <w:numPr>
          <w:ilvl w:val="0"/>
          <w:numId w:val="5"/>
        </w:numPr>
        <w:jc w:val="center"/>
        <w:rPr>
          <w:b/>
          <w:sz w:val="36"/>
        </w:rPr>
      </w:pPr>
      <w:r>
        <w:rPr>
          <w:rFonts w:hint="eastAsia"/>
          <w:b/>
          <w:sz w:val="36"/>
        </w:rPr>
        <w:t>项目投标报价表</w:t>
      </w:r>
    </w:p>
    <w:p>
      <w:pPr>
        <w:jc w:val="left"/>
        <w:rPr>
          <w:rFonts w:ascii="宋体" w:hAnsi="宋体"/>
          <w:sz w:val="28"/>
          <w:szCs w:val="28"/>
        </w:rPr>
      </w:pPr>
      <w:r>
        <w:rPr>
          <w:rFonts w:hint="eastAsia" w:ascii="宋体" w:hAnsi="宋体"/>
          <w:sz w:val="28"/>
          <w:szCs w:val="28"/>
        </w:rPr>
        <w:t>提示：</w:t>
      </w:r>
    </w:p>
    <w:p>
      <w:pPr>
        <w:numPr>
          <w:ilvl w:val="0"/>
          <w:numId w:val="6"/>
        </w:numPr>
        <w:ind w:firstLine="840" w:firstLineChars="300"/>
        <w:jc w:val="left"/>
        <w:rPr>
          <w:rFonts w:ascii="宋体" w:hAnsi="宋体"/>
          <w:sz w:val="28"/>
          <w:szCs w:val="28"/>
        </w:rPr>
      </w:pPr>
      <w:r>
        <w:rPr>
          <w:rFonts w:hint="eastAsia" w:ascii="宋体" w:hAnsi="宋体"/>
          <w:sz w:val="28"/>
          <w:szCs w:val="28"/>
        </w:rPr>
        <w:t>总费用包括招标项目中要求的全部点位设计、制作、运输、安装、维护、拆除等的全部费用。</w:t>
      </w:r>
    </w:p>
    <w:p>
      <w:pPr>
        <w:numPr>
          <w:ilvl w:val="0"/>
          <w:numId w:val="6"/>
        </w:numPr>
        <w:ind w:firstLine="840" w:firstLineChars="300"/>
        <w:jc w:val="left"/>
        <w:rPr>
          <w:rFonts w:ascii="宋体" w:hAnsi="宋体"/>
          <w:sz w:val="28"/>
          <w:szCs w:val="28"/>
        </w:rPr>
      </w:pPr>
      <w:r>
        <w:rPr>
          <w:rFonts w:hint="eastAsia" w:ascii="宋体" w:hAnsi="宋体"/>
          <w:sz w:val="28"/>
          <w:szCs w:val="28"/>
        </w:rPr>
        <w:t>设计费包括所有设计点位的设计及相关知识产权费用总计，制作费包括设计任务书中每个点位的制作、安装、维护、拆除费用，每个点位单独报出，并且与点位报价明细表相对应。</w:t>
      </w:r>
    </w:p>
    <w:p>
      <w:pPr>
        <w:numPr>
          <w:ilvl w:val="0"/>
          <w:numId w:val="6"/>
        </w:numPr>
        <w:ind w:firstLine="840" w:firstLineChars="300"/>
        <w:jc w:val="left"/>
        <w:rPr>
          <w:rFonts w:ascii="宋体" w:hAnsi="宋体"/>
          <w:sz w:val="28"/>
          <w:szCs w:val="28"/>
        </w:rPr>
      </w:pPr>
      <w:r>
        <w:rPr>
          <w:rFonts w:hint="eastAsia" w:ascii="宋体" w:hAnsi="宋体"/>
          <w:sz w:val="28"/>
          <w:szCs w:val="28"/>
        </w:rPr>
        <w:t>报价明细要求有物料材质、选地、品牌等信息，参考附表格式报价，可根据实际延展报价表。</w:t>
      </w:r>
    </w:p>
    <w:p>
      <w:pPr>
        <w:numPr>
          <w:ilvl w:val="0"/>
          <w:numId w:val="6"/>
        </w:numPr>
        <w:ind w:firstLine="840" w:firstLineChars="300"/>
        <w:jc w:val="left"/>
        <w:rPr>
          <w:rFonts w:ascii="宋体" w:hAnsi="宋体"/>
          <w:sz w:val="28"/>
          <w:szCs w:val="28"/>
        </w:rPr>
      </w:pPr>
      <w:r>
        <w:rPr>
          <w:rFonts w:hint="eastAsia" w:ascii="宋体" w:hAnsi="宋体"/>
          <w:sz w:val="28"/>
          <w:szCs w:val="28"/>
        </w:rPr>
        <w:t>报价中必须注明税率和相应的税费，所有报价均为人民币。</w:t>
      </w:r>
    </w:p>
    <w:p>
      <w:pPr>
        <w:numPr>
          <w:ilvl w:val="0"/>
          <w:numId w:val="6"/>
        </w:numPr>
        <w:ind w:firstLine="840" w:firstLineChars="300"/>
        <w:jc w:val="left"/>
        <w:rPr>
          <w:rFonts w:ascii="宋体" w:hAnsi="宋体"/>
          <w:sz w:val="28"/>
          <w:szCs w:val="28"/>
        </w:rPr>
      </w:pPr>
      <w:r>
        <w:rPr>
          <w:rFonts w:hint="eastAsia" w:ascii="宋体" w:hAnsi="宋体"/>
          <w:sz w:val="28"/>
          <w:szCs w:val="28"/>
        </w:rPr>
        <w:t>需附整体效果图。</w:t>
      </w:r>
    </w:p>
    <w:p>
      <w:pPr>
        <w:jc w:val="left"/>
        <w:rPr>
          <w:rFonts w:ascii="宋体" w:hAnsi="宋体"/>
          <w:sz w:val="28"/>
          <w:szCs w:val="28"/>
        </w:rPr>
      </w:pPr>
    </w:p>
    <w:p>
      <w:pPr>
        <w:rPr>
          <w:rFonts w:ascii="宋体" w:hAnsi="宋体" w:eastAsia="宋体" w:cs="宋体"/>
          <w:sz w:val="28"/>
          <w:szCs w:val="28"/>
        </w:rPr>
      </w:pPr>
      <w:r>
        <w:rPr>
          <w:rFonts w:hint="eastAsia" w:ascii="宋体" w:hAnsi="宋体" w:eastAsia="宋体" w:cs="宋体"/>
          <w:sz w:val="28"/>
          <w:szCs w:val="28"/>
        </w:rPr>
        <w:drawing>
          <wp:inline distT="0" distB="0" distL="114300" distR="114300">
            <wp:extent cx="6640195" cy="4867910"/>
            <wp:effectExtent l="0" t="0" r="8255" b="8890"/>
            <wp:docPr id="5" name="图片 5" descr="1617702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7702324(1)"/>
                    <pic:cNvPicPr>
                      <a:picLocks noChangeAspect="1"/>
                    </pic:cNvPicPr>
                  </pic:nvPicPr>
                  <pic:blipFill>
                    <a:blip r:embed="rId7"/>
                    <a:stretch>
                      <a:fillRect/>
                    </a:stretch>
                  </pic:blipFill>
                  <pic:spPr>
                    <a:xfrm>
                      <a:off x="0" y="0"/>
                      <a:ext cx="6640195" cy="4867910"/>
                    </a:xfrm>
                    <a:prstGeom prst="rect">
                      <a:avLst/>
                    </a:prstGeom>
                  </pic:spPr>
                </pic:pic>
              </a:graphicData>
            </a:graphic>
          </wp:inline>
        </w:drawing>
      </w:r>
    </w:p>
    <w:p>
      <w:pPr>
        <w:rPr>
          <w:rFonts w:ascii="宋体" w:hAnsi="宋体" w:eastAsia="宋体" w:cs="宋体"/>
          <w:sz w:val="28"/>
          <w:szCs w:val="28"/>
        </w:rPr>
      </w:pPr>
    </w:p>
    <w:p>
      <w:pPr>
        <w:jc w:val="center"/>
        <w:rPr>
          <w:b/>
          <w:sz w:val="36"/>
        </w:rPr>
      </w:pPr>
      <w:r>
        <w:rPr>
          <w:rFonts w:hint="eastAsia"/>
          <w:b/>
          <w:sz w:val="36"/>
        </w:rPr>
        <w:t>第六章 点位示意图及规划位置</w:t>
      </w:r>
    </w:p>
    <w:p>
      <w:pPr>
        <w:jc w:val="center"/>
        <w:rPr>
          <w:rFonts w:ascii="宋体" w:hAnsi="宋体"/>
          <w:b/>
          <w:bCs/>
          <w:sz w:val="28"/>
          <w:szCs w:val="28"/>
        </w:rPr>
      </w:pPr>
      <w:r>
        <w:rPr>
          <w:rFonts w:ascii="宋体" w:hAnsi="宋体"/>
          <w:b/>
          <w:bCs/>
          <w:sz w:val="28"/>
          <w:szCs w:val="28"/>
        </w:rPr>
        <w:t>此尺寸仅作为招标参考使用，最终以实际复尺尺寸后为准</w:t>
      </w:r>
    </w:p>
    <w:p>
      <w:pPr>
        <w:rPr>
          <w:rFonts w:ascii="宋体" w:hAnsi="宋体"/>
          <w:sz w:val="28"/>
          <w:szCs w:val="28"/>
        </w:rPr>
      </w:pPr>
      <w:r>
        <w:rPr>
          <w:rFonts w:hint="eastAsia" w:ascii="宋体" w:hAnsi="宋体"/>
          <w:b/>
          <w:bCs/>
          <w:sz w:val="28"/>
          <w:szCs w:val="28"/>
        </w:rPr>
        <w:t xml:space="preserve">一、户外广场亮化 </w:t>
      </w:r>
      <w:r>
        <w:rPr>
          <w:rFonts w:hint="eastAsia" w:ascii="宋体" w:hAnsi="宋体"/>
          <w:sz w:val="28"/>
          <w:szCs w:val="28"/>
        </w:rPr>
        <w:t>形式：在十字路口醒目位置部分停车场上制作亮化景观造型</w:t>
      </w:r>
    </w:p>
    <w:p>
      <w:pPr>
        <w:widowControl/>
        <w:autoSpaceDE w:val="0"/>
        <w:autoSpaceDN w:val="0"/>
        <w:adjustRightInd w:val="0"/>
        <w:spacing w:after="240" w:line="340" w:lineRule="atLeast"/>
        <w:jc w:val="left"/>
        <w:rPr>
          <w:rFonts w:ascii="宋体" w:hAnsi="宋体"/>
          <w:sz w:val="28"/>
          <w:szCs w:val="28"/>
        </w:rPr>
      </w:pPr>
      <w:r>
        <w:rPr>
          <w:rFonts w:hint="eastAsia" w:ascii="宋体" w:hAnsi="宋体"/>
          <w:color w:val="000000"/>
          <w:sz w:val="24"/>
        </w:rPr>
        <w:drawing>
          <wp:inline distT="0" distB="0" distL="114300" distR="114300">
            <wp:extent cx="2560320" cy="1786890"/>
            <wp:effectExtent l="0" t="0" r="0" b="11430"/>
            <wp:docPr id="8" name="图片 1" descr="户外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户外立面"/>
                    <pic:cNvPicPr>
                      <a:picLocks noChangeAspect="1"/>
                    </pic:cNvPicPr>
                  </pic:nvPicPr>
                  <pic:blipFill>
                    <a:blip r:embed="rId8"/>
                    <a:stretch>
                      <a:fillRect/>
                    </a:stretch>
                  </pic:blipFill>
                  <pic:spPr>
                    <a:xfrm>
                      <a:off x="0" y="0"/>
                      <a:ext cx="2560320" cy="1786890"/>
                    </a:xfrm>
                    <a:prstGeom prst="rect">
                      <a:avLst/>
                    </a:prstGeom>
                    <a:noFill/>
                    <a:ln>
                      <a:noFill/>
                    </a:ln>
                  </pic:spPr>
                </pic:pic>
              </a:graphicData>
            </a:graphic>
          </wp:inline>
        </w:drawing>
      </w:r>
      <w:r>
        <w:rPr>
          <w:rFonts w:hint="eastAsia"/>
          <w:sz w:val="24"/>
        </w:rPr>
        <w:drawing>
          <wp:inline distT="0" distB="0" distL="114300" distR="114300">
            <wp:extent cx="3108325" cy="1784350"/>
            <wp:effectExtent l="0" t="0" r="635" b="13970"/>
            <wp:docPr id="7" name="图片 2" descr="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整体"/>
                    <pic:cNvPicPr>
                      <a:picLocks noChangeAspect="1"/>
                    </pic:cNvPicPr>
                  </pic:nvPicPr>
                  <pic:blipFill>
                    <a:blip r:embed="rId9"/>
                    <a:stretch>
                      <a:fillRect/>
                    </a:stretch>
                  </pic:blipFill>
                  <pic:spPr>
                    <a:xfrm>
                      <a:off x="0" y="0"/>
                      <a:ext cx="3108325" cy="1784350"/>
                    </a:xfrm>
                    <a:prstGeom prst="rect">
                      <a:avLst/>
                    </a:prstGeom>
                    <a:noFill/>
                    <a:ln>
                      <a:noFill/>
                    </a:ln>
                  </pic:spPr>
                </pic:pic>
              </a:graphicData>
            </a:graphic>
          </wp:inline>
        </w:drawing>
      </w:r>
      <w:r>
        <w:rPr>
          <w:rFonts w:hint="eastAsia" w:ascii="宋体" w:hAnsi="宋体"/>
          <w:color w:val="000000"/>
          <w:sz w:val="24"/>
        </w:rPr>
        <w:drawing>
          <wp:inline distT="0" distB="0" distL="114300" distR="114300">
            <wp:extent cx="5680710" cy="3021965"/>
            <wp:effectExtent l="0" t="0" r="3810" b="10795"/>
            <wp:docPr id="9" name="图片 2" descr="户外广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户外广场"/>
                    <pic:cNvPicPr>
                      <a:picLocks noChangeAspect="1"/>
                    </pic:cNvPicPr>
                  </pic:nvPicPr>
                  <pic:blipFill>
                    <a:blip r:embed="rId10"/>
                    <a:stretch>
                      <a:fillRect/>
                    </a:stretch>
                  </pic:blipFill>
                  <pic:spPr>
                    <a:xfrm>
                      <a:off x="0" y="0"/>
                      <a:ext cx="5680710" cy="3021965"/>
                    </a:xfrm>
                    <a:prstGeom prst="rect">
                      <a:avLst/>
                    </a:prstGeom>
                    <a:noFill/>
                    <a:ln>
                      <a:noFill/>
                    </a:ln>
                  </pic:spPr>
                </pic:pic>
              </a:graphicData>
            </a:graphic>
          </wp:inline>
        </w:drawing>
      </w:r>
    </w:p>
    <w:p>
      <w:pPr>
        <w:rPr>
          <w:rFonts w:ascii="宋体" w:hAnsi="宋体"/>
          <w:sz w:val="28"/>
          <w:szCs w:val="28"/>
        </w:rPr>
      </w:pPr>
      <w:r>
        <w:rPr>
          <w:rFonts w:hint="eastAsia" w:ascii="宋体" w:hAnsi="宋体"/>
          <w:b/>
          <w:bCs/>
          <w:sz w:val="28"/>
          <w:szCs w:val="28"/>
        </w:rPr>
        <w:t>2．门檐雨搭上方</w:t>
      </w:r>
      <w:r>
        <w:rPr>
          <w:rFonts w:hint="eastAsia" w:ascii="宋体" w:hAnsi="宋体"/>
          <w:sz w:val="28"/>
          <w:szCs w:val="28"/>
        </w:rPr>
        <w:t xml:space="preserve"> 形式：西门和北门上方制作亮化造型</w:t>
      </w:r>
    </w:p>
    <w:p>
      <w:pPr>
        <w:ind w:left="360"/>
        <w:jc w:val="left"/>
        <w:rPr>
          <w:sz w:val="24"/>
        </w:rPr>
      </w:pPr>
      <w:r>
        <w:rPr>
          <w:rFonts w:hint="eastAsia" w:ascii="宋体" w:hAnsi="宋体"/>
          <w:sz w:val="24"/>
        </w:rPr>
        <w:drawing>
          <wp:inline distT="0" distB="0" distL="114300" distR="114300">
            <wp:extent cx="3162935" cy="2430780"/>
            <wp:effectExtent l="0" t="0" r="6985" b="7620"/>
            <wp:docPr id="11" name="图片 4" descr="西门门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西门门头"/>
                    <pic:cNvPicPr>
                      <a:picLocks noChangeAspect="1"/>
                    </pic:cNvPicPr>
                  </pic:nvPicPr>
                  <pic:blipFill>
                    <a:blip r:embed="rId11"/>
                    <a:stretch>
                      <a:fillRect/>
                    </a:stretch>
                  </pic:blipFill>
                  <pic:spPr>
                    <a:xfrm>
                      <a:off x="0" y="0"/>
                      <a:ext cx="3162935" cy="2430780"/>
                    </a:xfrm>
                    <a:prstGeom prst="rect">
                      <a:avLst/>
                    </a:prstGeom>
                    <a:noFill/>
                    <a:ln>
                      <a:noFill/>
                    </a:ln>
                  </pic:spPr>
                </pic:pic>
              </a:graphicData>
            </a:graphic>
          </wp:inline>
        </w:drawing>
      </w:r>
      <w:r>
        <w:rPr>
          <w:rFonts w:hint="eastAsia"/>
          <w:sz w:val="24"/>
        </w:rPr>
        <w:drawing>
          <wp:inline distT="0" distB="0" distL="114300" distR="114300">
            <wp:extent cx="1774190" cy="2435225"/>
            <wp:effectExtent l="0" t="0" r="8890" b="3175"/>
            <wp:docPr id="12" name="图片 5" descr="北门门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北门门头"/>
                    <pic:cNvPicPr>
                      <a:picLocks noChangeAspect="1"/>
                    </pic:cNvPicPr>
                  </pic:nvPicPr>
                  <pic:blipFill>
                    <a:blip r:embed="rId12"/>
                    <a:stretch>
                      <a:fillRect/>
                    </a:stretch>
                  </pic:blipFill>
                  <pic:spPr>
                    <a:xfrm>
                      <a:off x="0" y="0"/>
                      <a:ext cx="1774190" cy="2435225"/>
                    </a:xfrm>
                    <a:prstGeom prst="rect">
                      <a:avLst/>
                    </a:prstGeom>
                    <a:noFill/>
                    <a:ln>
                      <a:noFill/>
                    </a:ln>
                  </pic:spPr>
                </pic:pic>
              </a:graphicData>
            </a:graphic>
          </wp:inline>
        </w:drawing>
      </w:r>
    </w:p>
    <w:p>
      <w:pPr>
        <w:ind w:left="360"/>
        <w:jc w:val="left"/>
        <w:rPr>
          <w:sz w:val="24"/>
        </w:rPr>
      </w:pPr>
      <w:r>
        <w:rPr>
          <w:rFonts w:hint="eastAsia" w:ascii="宋体" w:hAnsi="宋体"/>
          <w:sz w:val="28"/>
          <w:szCs w:val="28"/>
        </w:rPr>
        <w:t xml:space="preserve">西门雨搭长18m高4.4m   </w:t>
      </w:r>
      <w:r>
        <w:rPr>
          <w:rFonts w:hint="eastAsia"/>
          <w:sz w:val="24"/>
        </w:rPr>
        <w:t xml:space="preserve">             </w:t>
      </w:r>
      <w:r>
        <w:rPr>
          <w:rFonts w:hint="eastAsia" w:ascii="宋体" w:hAnsi="宋体"/>
          <w:sz w:val="28"/>
          <w:szCs w:val="28"/>
        </w:rPr>
        <w:t xml:space="preserve"> 北门雨搭长9m高2.2m</w:t>
      </w:r>
    </w:p>
    <w:p>
      <w:pPr>
        <w:rPr>
          <w:rFonts w:ascii="宋体" w:hAnsi="宋体"/>
          <w:sz w:val="28"/>
          <w:szCs w:val="28"/>
        </w:rPr>
      </w:pPr>
      <w:r>
        <w:rPr>
          <w:rFonts w:hint="eastAsia" w:ascii="宋体" w:hAnsi="宋体"/>
          <w:b/>
          <w:bCs/>
          <w:sz w:val="28"/>
          <w:szCs w:val="28"/>
        </w:rPr>
        <w:t xml:space="preserve">（3）楼体4个广告位 </w:t>
      </w:r>
      <w:r>
        <w:rPr>
          <w:rFonts w:hint="eastAsia" w:ascii="宋体" w:hAnsi="宋体"/>
          <w:sz w:val="28"/>
          <w:szCs w:val="28"/>
        </w:rPr>
        <w:t xml:space="preserve"> 形式：广告位周边亮化装饰</w:t>
      </w:r>
    </w:p>
    <w:p>
      <w:pPr>
        <w:rPr>
          <w:rFonts w:ascii="宋体" w:hAnsi="宋体"/>
          <w:sz w:val="28"/>
          <w:szCs w:val="28"/>
        </w:rPr>
      </w:pPr>
      <w:r>
        <w:rPr>
          <w:rFonts w:hint="eastAsia" w:ascii="宋体" w:hAnsi="宋体"/>
          <w:sz w:val="28"/>
          <w:szCs w:val="28"/>
        </w:rPr>
        <w:drawing>
          <wp:inline distT="0" distB="0" distL="114300" distR="114300">
            <wp:extent cx="2332990" cy="1848485"/>
            <wp:effectExtent l="0" t="0" r="13970" b="10795"/>
            <wp:docPr id="10" name="图片 10" descr="1617708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7708874(1)"/>
                    <pic:cNvPicPr>
                      <a:picLocks noChangeAspect="1"/>
                    </pic:cNvPicPr>
                  </pic:nvPicPr>
                  <pic:blipFill>
                    <a:blip r:embed="rId13"/>
                    <a:stretch>
                      <a:fillRect/>
                    </a:stretch>
                  </pic:blipFill>
                  <pic:spPr>
                    <a:xfrm>
                      <a:off x="0" y="0"/>
                      <a:ext cx="2332990" cy="1848485"/>
                    </a:xfrm>
                    <a:prstGeom prst="rect">
                      <a:avLst/>
                    </a:prstGeom>
                  </pic:spPr>
                </pic:pic>
              </a:graphicData>
            </a:graphic>
          </wp:inline>
        </w:drawing>
      </w:r>
      <w:r>
        <w:rPr>
          <w:rFonts w:hint="eastAsia" w:ascii="宋体" w:hAnsi="宋体"/>
          <w:sz w:val="28"/>
          <w:szCs w:val="28"/>
        </w:rPr>
        <w:drawing>
          <wp:inline distT="0" distB="0" distL="114300" distR="114300">
            <wp:extent cx="2684145" cy="1847215"/>
            <wp:effectExtent l="0" t="0" r="13335" b="12065"/>
            <wp:docPr id="13" name="图片 13" descr="1617708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7708897(1)"/>
                    <pic:cNvPicPr>
                      <a:picLocks noChangeAspect="1"/>
                    </pic:cNvPicPr>
                  </pic:nvPicPr>
                  <pic:blipFill>
                    <a:blip r:embed="rId14"/>
                    <a:stretch>
                      <a:fillRect/>
                    </a:stretch>
                  </pic:blipFill>
                  <pic:spPr>
                    <a:xfrm>
                      <a:off x="0" y="0"/>
                      <a:ext cx="2684145" cy="1847215"/>
                    </a:xfrm>
                    <a:prstGeom prst="rect">
                      <a:avLst/>
                    </a:prstGeom>
                  </pic:spPr>
                </pic:pic>
              </a:graphicData>
            </a:graphic>
          </wp:inline>
        </w:drawing>
      </w:r>
    </w:p>
    <w:p>
      <w:pPr>
        <w:jc w:val="left"/>
        <w:rPr>
          <w:rFonts w:ascii="宋体" w:hAnsi="宋体"/>
          <w:sz w:val="28"/>
          <w:szCs w:val="28"/>
        </w:rPr>
      </w:pPr>
      <w:r>
        <w:rPr>
          <w:rFonts w:hint="eastAsia" w:ascii="宋体" w:hAnsi="宋体"/>
          <w:sz w:val="28"/>
          <w:szCs w:val="28"/>
        </w:rPr>
        <w:t>广告位大小 高13米，宽9米</w:t>
      </w:r>
    </w:p>
    <w:p>
      <w:pPr>
        <w:rPr>
          <w:rFonts w:ascii="宋体" w:hAnsi="宋体"/>
          <w:sz w:val="28"/>
          <w:szCs w:val="28"/>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Heiti SC Light">
    <w:altName w:val="Arial Unicode MS"/>
    <w:panose1 w:val="02000000000000000000"/>
    <w:charset w:val="50"/>
    <w:family w:val="auto"/>
    <w:pitch w:val="default"/>
    <w:sig w:usb0="00000000" w:usb1="00000000" w:usb2="00000010" w:usb3="00000000" w:csb0="003E0000" w:csb1="00000000"/>
  </w:font>
  <w:font w:name="Hiragino Sans GB">
    <w:altName w:val="Courier New"/>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G Times (W1)">
    <w:altName w:val="Times New Roman"/>
    <w:panose1 w:val="00000000000000000000"/>
    <w:charset w:val="00"/>
    <w:family w:val="roman"/>
    <w:pitch w:val="default"/>
    <w:sig w:usb0="00000000"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316F1E"/>
    <w:multiLevelType w:val="singleLevel"/>
    <w:tmpl w:val="D1316F1E"/>
    <w:lvl w:ilvl="0" w:tentative="0">
      <w:start w:val="2"/>
      <w:numFmt w:val="chineseCounting"/>
      <w:suff w:val="nothing"/>
      <w:lvlText w:val="%1、"/>
      <w:lvlJc w:val="left"/>
      <w:rPr>
        <w:rFonts w:hint="eastAsia"/>
      </w:rPr>
    </w:lvl>
  </w:abstractNum>
  <w:abstractNum w:abstractNumId="1">
    <w:nsid w:val="FC9BE26F"/>
    <w:multiLevelType w:val="singleLevel"/>
    <w:tmpl w:val="FC9BE26F"/>
    <w:lvl w:ilvl="0" w:tentative="0">
      <w:start w:val="1"/>
      <w:numFmt w:val="chineseCounting"/>
      <w:suff w:val="nothing"/>
      <w:lvlText w:val="%1、"/>
      <w:lvlJc w:val="left"/>
      <w:rPr>
        <w:rFonts w:hint="eastAsia"/>
      </w:rPr>
    </w:lvl>
  </w:abstractNum>
  <w:abstractNum w:abstractNumId="2">
    <w:nsid w:val="1801603A"/>
    <w:multiLevelType w:val="singleLevel"/>
    <w:tmpl w:val="1801603A"/>
    <w:lvl w:ilvl="0" w:tentative="0">
      <w:start w:val="1"/>
      <w:numFmt w:val="decimal"/>
      <w:lvlText w:val="%1."/>
      <w:lvlJc w:val="left"/>
      <w:pPr>
        <w:tabs>
          <w:tab w:val="left" w:pos="312"/>
        </w:tabs>
      </w:pPr>
    </w:lvl>
  </w:abstractNum>
  <w:abstractNum w:abstractNumId="3">
    <w:nsid w:val="1964E6C7"/>
    <w:multiLevelType w:val="singleLevel"/>
    <w:tmpl w:val="1964E6C7"/>
    <w:lvl w:ilvl="0" w:tentative="0">
      <w:start w:val="8"/>
      <w:numFmt w:val="chineseCounting"/>
      <w:suff w:val="nothing"/>
      <w:lvlText w:val="%1、"/>
      <w:lvlJc w:val="left"/>
      <w:rPr>
        <w:rFonts w:hint="eastAsia"/>
      </w:rPr>
    </w:lvl>
  </w:abstractNum>
  <w:abstractNum w:abstractNumId="4">
    <w:nsid w:val="3F26C6C8"/>
    <w:multiLevelType w:val="singleLevel"/>
    <w:tmpl w:val="3F26C6C8"/>
    <w:lvl w:ilvl="0" w:tentative="0">
      <w:start w:val="4"/>
      <w:numFmt w:val="chineseCounting"/>
      <w:suff w:val="space"/>
      <w:lvlText w:val="第%1章"/>
      <w:lvlJc w:val="left"/>
      <w:pPr>
        <w:ind w:left="0"/>
      </w:pPr>
      <w:rPr>
        <w:rFonts w:hint="eastAsia"/>
        <w:b/>
        <w:bCs/>
        <w:sz w:val="36"/>
        <w:szCs w:val="36"/>
      </w:rPr>
    </w:lvl>
  </w:abstractNum>
  <w:abstractNum w:abstractNumId="5">
    <w:nsid w:val="6897E935"/>
    <w:multiLevelType w:val="singleLevel"/>
    <w:tmpl w:val="6897E935"/>
    <w:lvl w:ilvl="0" w:tentative="0">
      <w:start w:val="1"/>
      <w:numFmt w:val="decimal"/>
      <w:lvlText w:val="%1."/>
      <w:lvlJc w:val="left"/>
      <w:pPr>
        <w:tabs>
          <w:tab w:val="left" w:pos="312"/>
        </w:tabs>
      </w:p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92718A"/>
    <w:rsid w:val="002018DE"/>
    <w:rsid w:val="006A3015"/>
    <w:rsid w:val="04C459B3"/>
    <w:rsid w:val="0B58065A"/>
    <w:rsid w:val="0F92718A"/>
    <w:rsid w:val="1E92116E"/>
    <w:rsid w:val="22641B44"/>
    <w:rsid w:val="28C800D3"/>
    <w:rsid w:val="3EF667F4"/>
    <w:rsid w:val="424444F8"/>
    <w:rsid w:val="43F44012"/>
    <w:rsid w:val="47C83105"/>
    <w:rsid w:val="59371EFE"/>
    <w:rsid w:val="5E17391F"/>
    <w:rsid w:val="60AD614A"/>
    <w:rsid w:val="75AB6442"/>
    <w:rsid w:val="77BE24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qFormat/>
    <w:uiPriority w:val="0"/>
  </w:style>
  <w:style w:type="paragraph" w:styleId="3">
    <w:name w:val="Balloon Text"/>
    <w:basedOn w:val="1"/>
    <w:link w:val="6"/>
    <w:qFormat/>
    <w:uiPriority w:val="0"/>
    <w:rPr>
      <w:rFonts w:ascii="Heiti SC Light" w:eastAsia="Heiti SC Light"/>
      <w:sz w:val="18"/>
      <w:szCs w:val="18"/>
    </w:rPr>
  </w:style>
  <w:style w:type="character" w:customStyle="1" w:styleId="6">
    <w:name w:val="批注框文本字符"/>
    <w:basedOn w:val="5"/>
    <w:link w:val="3"/>
    <w:uiPriority w:val="0"/>
    <w:rPr>
      <w:rFonts w:ascii="Heiti SC Light" w:eastAsia="Heiti SC Light"/>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1271</Words>
  <Characters>7249</Characters>
  <Lines>60</Lines>
  <Paragraphs>17</Paragraphs>
  <TotalTime>12</TotalTime>
  <ScaleCrop>false</ScaleCrop>
  <LinksUpToDate>false</LinksUpToDate>
  <CharactersWithSpaces>8503</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2021-04-06T09:02:00Z</dcterms:created>
  <dc:creator>Acer</dc:creator>
  <cp:lastModifiedBy>1126346032</cp:lastModifiedBy>
  <dcterms:modified xsi:type="dcterms:W3CDTF">2021-04-07T10:02:04Z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5AA836F34D584252AD67B384366C955F</vt:lpwstr>
  </property>
</Properties>
</file>