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lang w:eastAsia="zh-CN"/>
        </w:rPr>
        <w:t>标底</w:t>
      </w:r>
      <w:r>
        <w:rPr>
          <w:b/>
          <w:sz w:val="44"/>
          <w:szCs w:val="44"/>
        </w:rPr>
        <w:t>编制说明</w:t>
      </w:r>
    </w:p>
    <w:p>
      <w:pPr>
        <w:pStyle w:val="4"/>
        <w:keepNext w:val="0"/>
        <w:keepLines w:val="0"/>
        <w:widowControl/>
        <w:suppressLineNumbers w:val="0"/>
        <w:spacing w:before="0" w:beforeAutospacing="0" w:after="0" w:afterAutospacing="0"/>
        <w:ind w:left="0" w:right="0" w:firstLine="0"/>
        <w:rPr>
          <w:rFonts w:hint="eastAsia"/>
          <w:szCs w:val="21"/>
        </w:rPr>
      </w:pPr>
    </w:p>
    <w:p>
      <w:pPr>
        <w:pStyle w:val="4"/>
        <w:keepNext w:val="0"/>
        <w:keepLines w:val="0"/>
        <w:widowControl/>
        <w:suppressLineNumbers w:val="0"/>
        <w:spacing w:before="0" w:beforeAutospacing="0" w:after="0" w:afterAutospacing="0"/>
        <w:ind w:left="0" w:right="0" w:firstLine="0"/>
        <w:rPr>
          <w:rFonts w:hint="eastAsia"/>
          <w:szCs w:val="21"/>
          <w:lang w:val="en-US" w:eastAsia="zh-CN"/>
        </w:rPr>
      </w:pPr>
      <w:r>
        <w:rPr>
          <w:rFonts w:hint="eastAsia"/>
          <w:szCs w:val="21"/>
        </w:rPr>
        <w:t>工程名称: 北国商城益新购物中心扶梯区域内装修工程-消防工程</w:t>
      </w:r>
    </w:p>
    <w:tbl>
      <w:tblPr>
        <w:tblStyle w:val="6"/>
        <w:tblpPr w:leftFromText="180" w:rightFromText="180" w:vertAnchor="text" w:horzAnchor="page" w:tblpX="1782" w:tblpY="318"/>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4" w:hRule="atLeast"/>
        </w:trPr>
        <w:tc>
          <w:tcPr>
            <w:tcW w:w="9073" w:type="dxa"/>
          </w:tcPr>
          <w:p>
            <w:pPr>
              <w:pStyle w:val="8"/>
              <w:numPr>
                <w:ilvl w:val="0"/>
                <w:numId w:val="0"/>
              </w:numPr>
              <w:ind w:leftChars="0" w:firstLine="560"/>
              <w:rPr>
                <w:rFonts w:hint="eastAsia"/>
                <w:b/>
                <w:bCs/>
                <w:sz w:val="28"/>
                <w:szCs w:val="28"/>
                <w:lang w:val="en-US" w:eastAsia="zh-CN"/>
              </w:rPr>
            </w:pPr>
            <w:r>
              <w:rPr>
                <w:rFonts w:hint="eastAsia"/>
                <w:b/>
                <w:bCs/>
                <w:sz w:val="28"/>
                <w:szCs w:val="28"/>
                <w:lang w:val="en-US" w:eastAsia="zh-CN"/>
              </w:rPr>
              <w:t>一、工程概况</w:t>
            </w:r>
          </w:p>
          <w:p>
            <w:pPr>
              <w:pStyle w:val="4"/>
              <w:keepNext w:val="0"/>
              <w:keepLines w:val="0"/>
              <w:widowControl/>
              <w:suppressLineNumbers w:val="0"/>
              <w:spacing w:before="0" w:beforeAutospacing="0" w:after="0" w:afterAutospacing="0"/>
              <w:ind w:left="0" w:right="0" w:firstLine="0"/>
              <w:rPr>
                <w:rFonts w:hint="eastAsia"/>
                <w:sz w:val="28"/>
                <w:szCs w:val="28"/>
                <w:lang w:val="en-US" w:eastAsia="zh-CN"/>
              </w:rPr>
            </w:pPr>
            <w:r>
              <w:rPr>
                <w:rFonts w:hint="eastAsia"/>
                <w:sz w:val="28"/>
                <w:szCs w:val="28"/>
                <w:lang w:val="en-US" w:eastAsia="zh-CN"/>
              </w:rPr>
              <w:t xml:space="preserve">    本工程为北国商城益新购物中心扶梯区域内装修工程-消防工程项目；地点位于石家庄市裕华区天山大街与学苑路交口东北角，主要内容为:图纸内容。</w:t>
            </w:r>
          </w:p>
          <w:p>
            <w:pPr>
              <w:pStyle w:val="8"/>
              <w:numPr>
                <w:ilvl w:val="0"/>
                <w:numId w:val="1"/>
              </w:numPr>
              <w:ind w:leftChars="0" w:firstLine="560"/>
              <w:rPr>
                <w:rFonts w:hint="eastAsia"/>
                <w:b/>
                <w:bCs/>
                <w:sz w:val="28"/>
                <w:szCs w:val="28"/>
                <w:lang w:val="en-US" w:eastAsia="zh-CN"/>
              </w:rPr>
            </w:pPr>
            <w:r>
              <w:rPr>
                <w:rFonts w:hint="eastAsia"/>
                <w:b/>
                <w:bCs/>
                <w:sz w:val="28"/>
                <w:szCs w:val="28"/>
                <w:lang w:val="en-US" w:eastAsia="zh-CN"/>
              </w:rPr>
              <w:t>编制依据</w:t>
            </w:r>
          </w:p>
          <w:p>
            <w:pPr>
              <w:pStyle w:val="8"/>
              <w:numPr>
                <w:ilvl w:val="0"/>
                <w:numId w:val="2"/>
              </w:numPr>
              <w:ind w:left="0" w:leftChars="0" w:firstLine="560" w:firstLineChars="200"/>
              <w:rPr>
                <w:rFonts w:hint="eastAsia"/>
                <w:b w:val="0"/>
                <w:bCs w:val="0"/>
                <w:sz w:val="28"/>
                <w:szCs w:val="28"/>
                <w:lang w:val="en-US" w:eastAsia="zh-CN"/>
              </w:rPr>
            </w:pPr>
            <w:r>
              <w:rPr>
                <w:rFonts w:hint="eastAsia"/>
                <w:b w:val="0"/>
                <w:bCs w:val="0"/>
                <w:sz w:val="28"/>
                <w:szCs w:val="28"/>
                <w:lang w:val="en-US" w:eastAsia="zh-CN"/>
              </w:rPr>
              <w:t>依据施工图纸及相关图纸回复；</w:t>
            </w:r>
          </w:p>
          <w:p>
            <w:pPr>
              <w:pStyle w:val="11"/>
              <w:numPr>
                <w:ilvl w:val="0"/>
                <w:numId w:val="2"/>
              </w:numPr>
              <w:ind w:left="0" w:leftChars="0" w:firstLine="560" w:firstLineChars="200"/>
              <w:rPr>
                <w:sz w:val="28"/>
                <w:szCs w:val="28"/>
              </w:rPr>
            </w:pPr>
            <w:r>
              <w:rPr>
                <w:rFonts w:hint="eastAsia"/>
                <w:sz w:val="28"/>
                <w:szCs w:val="28"/>
              </w:rPr>
              <w:t>《建设工程工程量清单计价规范》（GB50500-2013）、河北省建设工程标准《建设工程量清单编制与计价规程》（DB13(J)T-150-2013）、河北省建筑、安装、装饰装修工程费用标准（HEBGFB-1-2012）；</w:t>
            </w:r>
          </w:p>
          <w:p>
            <w:pPr>
              <w:pStyle w:val="11"/>
              <w:numPr>
                <w:ilvl w:val="0"/>
                <w:numId w:val="2"/>
              </w:numPr>
              <w:ind w:left="0" w:leftChars="0" w:firstLine="560" w:firstLineChars="200"/>
              <w:rPr>
                <w:sz w:val="28"/>
                <w:szCs w:val="28"/>
              </w:rPr>
            </w:pPr>
            <w:r>
              <w:rPr>
                <w:rFonts w:hint="eastAsia"/>
                <w:sz w:val="28"/>
                <w:szCs w:val="28"/>
              </w:rPr>
              <w:t>《全国统一建筑工程基础定额河北省建筑工程消耗量定额（2012）》</w:t>
            </w:r>
          </w:p>
          <w:p>
            <w:pPr>
              <w:pStyle w:val="11"/>
              <w:numPr>
                <w:ilvl w:val="0"/>
                <w:numId w:val="2"/>
              </w:numPr>
              <w:ind w:left="0" w:leftChars="0" w:firstLine="560" w:firstLineChars="200"/>
              <w:rPr>
                <w:sz w:val="28"/>
                <w:szCs w:val="28"/>
              </w:rPr>
            </w:pPr>
            <w:r>
              <w:rPr>
                <w:rFonts w:hint="eastAsia"/>
                <w:sz w:val="28"/>
                <w:szCs w:val="28"/>
              </w:rPr>
              <w:t xml:space="preserve">《全国统一安装工程预算定额河北省消耗量定额（2012）》； </w:t>
            </w:r>
          </w:p>
          <w:p>
            <w:pPr>
              <w:pStyle w:val="11"/>
              <w:numPr>
                <w:ilvl w:val="0"/>
                <w:numId w:val="2"/>
              </w:numPr>
              <w:ind w:left="0" w:leftChars="0" w:firstLine="560" w:firstLineChars="200"/>
              <w:rPr>
                <w:sz w:val="28"/>
                <w:szCs w:val="28"/>
              </w:rPr>
            </w:pPr>
            <w:r>
              <w:rPr>
                <w:rFonts w:hint="eastAsia"/>
                <w:sz w:val="28"/>
                <w:szCs w:val="28"/>
              </w:rPr>
              <w:t>《河北省房屋修缮工程消耗量定额</w:t>
            </w:r>
            <w:r>
              <w:rPr>
                <w:rFonts w:hint="eastAsia"/>
                <w:sz w:val="28"/>
                <w:szCs w:val="28"/>
                <w:lang w:eastAsia="zh-CN"/>
              </w:rPr>
              <w:t>（</w:t>
            </w:r>
            <w:r>
              <w:rPr>
                <w:rFonts w:hint="eastAsia"/>
                <w:sz w:val="28"/>
                <w:szCs w:val="28"/>
                <w:lang w:val="en-US" w:eastAsia="zh-CN"/>
              </w:rPr>
              <w:t>2013</w:t>
            </w:r>
            <w:r>
              <w:rPr>
                <w:rFonts w:hint="eastAsia"/>
                <w:sz w:val="28"/>
                <w:szCs w:val="28"/>
                <w:lang w:eastAsia="zh-CN"/>
              </w:rPr>
              <w:t>）</w:t>
            </w:r>
            <w:r>
              <w:rPr>
                <w:rFonts w:hint="eastAsia"/>
                <w:sz w:val="28"/>
                <w:szCs w:val="28"/>
              </w:rPr>
              <w:t>》</w:t>
            </w:r>
            <w:r>
              <w:rPr>
                <w:rFonts w:hint="eastAsia"/>
                <w:sz w:val="28"/>
                <w:szCs w:val="28"/>
                <w:lang w:eastAsia="zh-CN"/>
              </w:rPr>
              <w:t>；</w:t>
            </w:r>
          </w:p>
          <w:p>
            <w:pPr>
              <w:pStyle w:val="11"/>
              <w:numPr>
                <w:ilvl w:val="0"/>
                <w:numId w:val="2"/>
              </w:numPr>
              <w:ind w:left="0" w:leftChars="0" w:firstLine="560" w:firstLineChars="200"/>
              <w:rPr>
                <w:sz w:val="28"/>
                <w:szCs w:val="28"/>
              </w:rPr>
            </w:pPr>
            <w:r>
              <w:rPr>
                <w:rFonts w:hint="eastAsia"/>
                <w:sz w:val="28"/>
                <w:szCs w:val="28"/>
              </w:rPr>
              <w:t>河北安全生产、文明施工费执行（冀建</w:t>
            </w:r>
            <w:r>
              <w:rPr>
                <w:rFonts w:hint="eastAsia"/>
                <w:sz w:val="28"/>
                <w:szCs w:val="28"/>
                <w:lang w:eastAsia="zh-CN"/>
              </w:rPr>
              <w:t>工</w:t>
            </w:r>
            <w:r>
              <w:rPr>
                <w:rFonts w:hint="eastAsia"/>
                <w:sz w:val="28"/>
                <w:szCs w:val="28"/>
              </w:rPr>
              <w:t>【20</w:t>
            </w:r>
            <w:r>
              <w:rPr>
                <w:rFonts w:hint="eastAsia"/>
                <w:sz w:val="28"/>
                <w:szCs w:val="28"/>
                <w:lang w:val="en-US" w:eastAsia="zh-CN"/>
              </w:rPr>
              <w:t>17</w:t>
            </w:r>
            <w:r>
              <w:rPr>
                <w:rFonts w:hint="eastAsia"/>
                <w:sz w:val="28"/>
                <w:szCs w:val="28"/>
              </w:rPr>
              <w:t>】</w:t>
            </w:r>
            <w:r>
              <w:rPr>
                <w:rFonts w:hint="eastAsia"/>
                <w:sz w:val="28"/>
                <w:szCs w:val="28"/>
                <w:lang w:val="en-US" w:eastAsia="zh-CN"/>
              </w:rPr>
              <w:t>78</w:t>
            </w:r>
            <w:r>
              <w:rPr>
                <w:rFonts w:hint="eastAsia"/>
                <w:sz w:val="28"/>
                <w:szCs w:val="28"/>
              </w:rPr>
              <w:t>号）；</w:t>
            </w:r>
          </w:p>
          <w:p>
            <w:pPr>
              <w:pStyle w:val="11"/>
              <w:numPr>
                <w:ilvl w:val="0"/>
                <w:numId w:val="2"/>
              </w:numPr>
              <w:ind w:left="0" w:leftChars="0" w:firstLine="560" w:firstLineChars="200"/>
              <w:rPr>
                <w:sz w:val="28"/>
                <w:szCs w:val="28"/>
              </w:rPr>
            </w:pPr>
            <w:r>
              <w:rPr>
                <w:rFonts w:hint="eastAsia"/>
                <w:sz w:val="28"/>
                <w:szCs w:val="28"/>
              </w:rPr>
              <w:t>关于发布</w:t>
            </w:r>
            <w:r>
              <w:rPr>
                <w:rFonts w:hint="eastAsia"/>
                <w:sz w:val="28"/>
                <w:szCs w:val="28"/>
                <w:lang w:eastAsia="zh-CN"/>
              </w:rPr>
              <w:t>石家庄</w:t>
            </w:r>
            <w:r>
              <w:rPr>
                <w:rFonts w:hint="eastAsia"/>
                <w:sz w:val="28"/>
                <w:szCs w:val="28"/>
                <w:lang w:val="en-US" w:eastAsia="zh-CN"/>
              </w:rPr>
              <w:t>2020</w:t>
            </w:r>
            <w:r>
              <w:rPr>
                <w:rFonts w:hint="eastAsia"/>
                <w:sz w:val="28"/>
                <w:szCs w:val="28"/>
              </w:rPr>
              <w:t>年</w:t>
            </w:r>
            <w:r>
              <w:rPr>
                <w:rFonts w:hint="eastAsia"/>
                <w:sz w:val="28"/>
                <w:szCs w:val="28"/>
                <w:lang w:eastAsia="zh-CN"/>
              </w:rPr>
              <w:t>上</w:t>
            </w:r>
            <w:r>
              <w:rPr>
                <w:rFonts w:hint="eastAsia"/>
                <w:sz w:val="28"/>
                <w:szCs w:val="28"/>
              </w:rPr>
              <w:t>半年建筑市场综合用工指导价的通知;</w:t>
            </w:r>
          </w:p>
          <w:p>
            <w:pPr>
              <w:pStyle w:val="11"/>
              <w:numPr>
                <w:ilvl w:val="0"/>
                <w:numId w:val="2"/>
              </w:numPr>
              <w:ind w:left="0" w:leftChars="0" w:firstLine="560" w:firstLineChars="200"/>
              <w:rPr>
                <w:sz w:val="28"/>
                <w:szCs w:val="28"/>
              </w:rPr>
            </w:pPr>
            <w:r>
              <w:rPr>
                <w:rFonts w:hint="eastAsia"/>
                <w:sz w:val="28"/>
                <w:szCs w:val="28"/>
              </w:rPr>
              <w:t>河北省住房和城乡建设厅关于印发《建筑业营改增河北省建筑工程计价依据调整办法》的通知（冀建</w:t>
            </w:r>
            <w:r>
              <w:rPr>
                <w:rFonts w:hint="eastAsia"/>
                <w:sz w:val="28"/>
                <w:szCs w:val="28"/>
                <w:lang w:eastAsia="zh-CN"/>
              </w:rPr>
              <w:t>建市</w:t>
            </w:r>
            <w:r>
              <w:rPr>
                <w:rFonts w:hint="eastAsia"/>
                <w:sz w:val="28"/>
                <w:szCs w:val="28"/>
              </w:rPr>
              <w:t>【</w:t>
            </w:r>
            <w:r>
              <w:rPr>
                <w:rFonts w:hint="eastAsia"/>
                <w:sz w:val="28"/>
                <w:szCs w:val="28"/>
                <w:lang w:val="en-US" w:eastAsia="zh-CN"/>
              </w:rPr>
              <w:t>2019</w:t>
            </w:r>
            <w:r>
              <w:rPr>
                <w:rFonts w:hint="eastAsia"/>
                <w:sz w:val="28"/>
                <w:szCs w:val="28"/>
              </w:rPr>
              <w:t>】</w:t>
            </w:r>
            <w:r>
              <w:rPr>
                <w:rFonts w:hint="eastAsia"/>
                <w:sz w:val="28"/>
                <w:szCs w:val="28"/>
                <w:lang w:val="en-US" w:eastAsia="zh-CN"/>
              </w:rPr>
              <w:t>3</w:t>
            </w:r>
            <w:r>
              <w:rPr>
                <w:rFonts w:hint="eastAsia"/>
                <w:sz w:val="28"/>
                <w:szCs w:val="28"/>
              </w:rPr>
              <w:t>号）；</w:t>
            </w:r>
          </w:p>
          <w:p>
            <w:pPr>
              <w:pStyle w:val="11"/>
              <w:numPr>
                <w:ilvl w:val="0"/>
                <w:numId w:val="2"/>
              </w:numPr>
              <w:ind w:left="0" w:leftChars="0" w:firstLine="560" w:firstLineChars="200"/>
              <w:rPr>
                <w:rFonts w:hint="eastAsia"/>
                <w:sz w:val="28"/>
                <w:szCs w:val="28"/>
              </w:rPr>
            </w:pPr>
            <w:r>
              <w:rPr>
                <w:rFonts w:hint="eastAsia"/>
                <w:sz w:val="28"/>
                <w:szCs w:val="28"/>
              </w:rPr>
              <w:t>河北省住房和城乡建设厅关于完善建筑业企业规费计取有关工作的通知（冀建市【2016】11号）</w:t>
            </w:r>
            <w:r>
              <w:rPr>
                <w:rFonts w:hint="eastAsia"/>
                <w:sz w:val="28"/>
                <w:szCs w:val="28"/>
                <w:lang w:eastAsia="zh-CN"/>
              </w:rPr>
              <w:t>；</w:t>
            </w:r>
          </w:p>
          <w:p>
            <w:pPr>
              <w:pStyle w:val="11"/>
              <w:numPr>
                <w:ilvl w:val="0"/>
                <w:numId w:val="2"/>
              </w:numPr>
              <w:ind w:left="0" w:leftChars="0" w:firstLine="560" w:firstLineChars="200"/>
              <w:rPr>
                <w:rFonts w:hint="eastAsia"/>
                <w:sz w:val="28"/>
                <w:szCs w:val="28"/>
              </w:rPr>
            </w:pPr>
            <w:r>
              <w:rPr>
                <w:rFonts w:hint="eastAsia"/>
                <w:sz w:val="28"/>
                <w:szCs w:val="28"/>
              </w:rPr>
              <w:t>材料价格依据</w:t>
            </w:r>
            <w:r>
              <w:rPr>
                <w:rFonts w:hint="eastAsia"/>
                <w:sz w:val="28"/>
                <w:szCs w:val="28"/>
                <w:lang w:eastAsia="zh-CN"/>
              </w:rPr>
              <w:t>石家庄市</w:t>
            </w:r>
            <w:r>
              <w:rPr>
                <w:rFonts w:hint="eastAsia"/>
                <w:sz w:val="28"/>
                <w:szCs w:val="28"/>
                <w:lang w:val="en-US" w:eastAsia="zh-CN"/>
              </w:rPr>
              <w:t>2020年11月份信息价及市场价</w:t>
            </w:r>
            <w:r>
              <w:rPr>
                <w:rFonts w:hint="eastAsia"/>
                <w:sz w:val="28"/>
                <w:szCs w:val="28"/>
              </w:rPr>
              <w:t>。</w:t>
            </w:r>
          </w:p>
          <w:p>
            <w:pPr>
              <w:pStyle w:val="8"/>
              <w:numPr>
                <w:ilvl w:val="0"/>
                <w:numId w:val="0"/>
              </w:numPr>
              <w:ind w:firstLine="562" w:firstLineChars="200"/>
              <w:rPr>
                <w:rFonts w:hint="eastAsia"/>
                <w:b/>
                <w:bCs/>
                <w:sz w:val="28"/>
                <w:szCs w:val="28"/>
                <w:lang w:val="en-US" w:eastAsia="zh-CN"/>
              </w:rPr>
            </w:pPr>
            <w:r>
              <w:rPr>
                <w:rFonts w:hint="eastAsia"/>
                <w:b/>
                <w:bCs/>
                <w:sz w:val="28"/>
                <w:szCs w:val="28"/>
                <w:lang w:val="en-US" w:eastAsia="zh-CN"/>
              </w:rPr>
              <w:t>三、其他需要说明问题</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1</w:t>
            </w:r>
            <w:r>
              <w:rPr>
                <w:rFonts w:hint="eastAsia" w:cstheme="minorBidi"/>
                <w:kern w:val="2"/>
                <w:sz w:val="28"/>
                <w:szCs w:val="28"/>
                <w:lang w:val="en-US" w:eastAsia="zh-CN" w:bidi="ar-SA"/>
              </w:rPr>
              <w:t>. 五层应急照明拆除部分，暂按拆除非阴影区域计入。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2</w:t>
            </w:r>
            <w:r>
              <w:rPr>
                <w:rFonts w:hint="eastAsia" w:cstheme="minorBidi"/>
                <w:kern w:val="2"/>
                <w:sz w:val="28"/>
                <w:szCs w:val="28"/>
                <w:lang w:val="en-US" w:eastAsia="zh-CN" w:bidi="ar-SA"/>
              </w:rPr>
              <w:t xml:space="preserve">. </w:t>
            </w:r>
            <w:r>
              <w:rPr>
                <w:rFonts w:hint="default" w:asciiTheme="minorHAnsi" w:hAnsiTheme="minorHAnsi" w:eastAsiaTheme="minorEastAsia" w:cstheme="minorBidi"/>
                <w:kern w:val="2"/>
                <w:sz w:val="28"/>
                <w:szCs w:val="28"/>
                <w:lang w:val="en-US" w:eastAsia="zh-CN" w:bidi="ar-SA"/>
              </w:rPr>
              <w:t>消防拆除部分</w:t>
            </w:r>
            <w:r>
              <w:rPr>
                <w:rFonts w:hint="eastAsia" w:cstheme="minorBidi"/>
                <w:kern w:val="2"/>
                <w:sz w:val="28"/>
                <w:szCs w:val="28"/>
                <w:lang w:val="en-US" w:eastAsia="zh-CN" w:bidi="ar-SA"/>
              </w:rPr>
              <w:t>，</w:t>
            </w:r>
            <w:r>
              <w:rPr>
                <w:rFonts w:hint="default" w:asciiTheme="minorHAnsi" w:hAnsiTheme="minorHAnsi" w:eastAsiaTheme="minorEastAsia" w:cstheme="minorBidi"/>
                <w:kern w:val="2"/>
                <w:sz w:val="28"/>
                <w:szCs w:val="28"/>
                <w:lang w:val="en-US" w:eastAsia="zh-CN" w:bidi="ar-SA"/>
              </w:rPr>
              <w:t>依据</w:t>
            </w:r>
            <w:r>
              <w:rPr>
                <w:rFonts w:hint="eastAsia" w:cstheme="minorBidi"/>
                <w:kern w:val="2"/>
                <w:sz w:val="28"/>
                <w:szCs w:val="28"/>
                <w:lang w:val="en-US" w:eastAsia="zh-CN" w:bidi="ar-SA"/>
              </w:rPr>
              <w:t>图纸及</w:t>
            </w:r>
            <w:r>
              <w:rPr>
                <w:rFonts w:hint="default" w:asciiTheme="minorHAnsi" w:hAnsiTheme="minorHAnsi" w:eastAsiaTheme="minorEastAsia" w:cstheme="minorBidi"/>
                <w:kern w:val="2"/>
                <w:sz w:val="28"/>
                <w:szCs w:val="28"/>
                <w:lang w:val="en-US" w:eastAsia="zh-CN" w:bidi="ar-SA"/>
              </w:rPr>
              <w:t>图纸问题回复计入。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 xml:space="preserve">3. </w:t>
            </w:r>
            <w:r>
              <w:rPr>
                <w:rFonts w:hint="default" w:asciiTheme="minorHAnsi" w:hAnsiTheme="minorHAnsi" w:eastAsiaTheme="minorEastAsia" w:cstheme="minorBidi"/>
                <w:kern w:val="2"/>
                <w:sz w:val="28"/>
                <w:szCs w:val="28"/>
                <w:lang w:val="en-US" w:eastAsia="zh-CN" w:bidi="ar-SA"/>
              </w:rPr>
              <w:t>五层喷淋拆除部分，暂按原建原拆计入。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 xml:space="preserve">4. </w:t>
            </w:r>
            <w:r>
              <w:rPr>
                <w:rFonts w:hint="default" w:asciiTheme="minorHAnsi" w:hAnsiTheme="minorHAnsi" w:eastAsiaTheme="minorEastAsia" w:cstheme="minorBidi"/>
                <w:kern w:val="2"/>
                <w:sz w:val="28"/>
                <w:szCs w:val="28"/>
                <w:lang w:val="en-US" w:eastAsia="zh-CN" w:bidi="ar-SA"/>
              </w:rPr>
              <w:t>消火栓部分，暂按原建原拆计入。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 xml:space="preserve">5. </w:t>
            </w:r>
            <w:r>
              <w:rPr>
                <w:rFonts w:hint="default" w:asciiTheme="minorHAnsi" w:hAnsiTheme="minorHAnsi" w:eastAsiaTheme="minorEastAsia" w:cstheme="minorBidi"/>
                <w:kern w:val="2"/>
                <w:sz w:val="28"/>
                <w:szCs w:val="28"/>
                <w:lang w:val="en-US" w:eastAsia="zh-CN" w:bidi="ar-SA"/>
              </w:rPr>
              <w:t>五层火灾报警部分</w:t>
            </w:r>
            <w:r>
              <w:rPr>
                <w:rFonts w:hint="eastAsia" w:cstheme="minorBidi"/>
                <w:kern w:val="2"/>
                <w:sz w:val="28"/>
                <w:szCs w:val="28"/>
                <w:lang w:val="en-US" w:eastAsia="zh-CN" w:bidi="ar-SA"/>
              </w:rPr>
              <w:t>，</w:t>
            </w:r>
            <w:r>
              <w:rPr>
                <w:rFonts w:hint="default" w:asciiTheme="minorHAnsi" w:hAnsiTheme="minorHAnsi" w:eastAsiaTheme="minorEastAsia" w:cstheme="minorBidi"/>
                <w:kern w:val="2"/>
                <w:sz w:val="28"/>
                <w:szCs w:val="28"/>
                <w:lang w:val="en-US" w:eastAsia="zh-CN" w:bidi="ar-SA"/>
              </w:rPr>
              <w:t>暂按平面图中标注器具移位计入。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 xml:space="preserve">6. </w:t>
            </w:r>
            <w:r>
              <w:rPr>
                <w:rFonts w:hint="default" w:asciiTheme="minorHAnsi" w:hAnsiTheme="minorHAnsi" w:eastAsiaTheme="minorEastAsia" w:cstheme="minorBidi"/>
                <w:kern w:val="2"/>
                <w:sz w:val="28"/>
                <w:szCs w:val="28"/>
                <w:lang w:val="en-US" w:eastAsia="zh-CN" w:bidi="ar-SA"/>
              </w:rPr>
              <w:t>应急照明、消防报警、燃气报警等新旧管道接头</w:t>
            </w:r>
            <w:r>
              <w:rPr>
                <w:rFonts w:hint="eastAsia" w:cstheme="minorBidi"/>
                <w:kern w:val="2"/>
                <w:sz w:val="28"/>
                <w:szCs w:val="28"/>
                <w:lang w:val="en-US" w:eastAsia="zh-CN" w:bidi="ar-SA"/>
              </w:rPr>
              <w:t>部分</w:t>
            </w:r>
            <w:r>
              <w:rPr>
                <w:rFonts w:hint="default" w:asciiTheme="minorHAnsi" w:hAnsiTheme="minorHAnsi" w:eastAsiaTheme="minorEastAsia" w:cstheme="minorBidi"/>
                <w:kern w:val="2"/>
                <w:sz w:val="28"/>
                <w:szCs w:val="28"/>
                <w:lang w:val="en-US" w:eastAsia="zh-CN" w:bidi="ar-SA"/>
              </w:rPr>
              <w:t>，暂按接线盒计入</w:t>
            </w:r>
            <w:r>
              <w:rPr>
                <w:rFonts w:hint="eastAsia" w:cstheme="minorBidi"/>
                <w:kern w:val="2"/>
                <w:sz w:val="28"/>
                <w:szCs w:val="28"/>
                <w:lang w:val="en-US" w:eastAsia="zh-CN" w:bidi="ar-SA"/>
              </w:rPr>
              <w:t>，结算时以现场实际为准，以甲方要求为准</w:t>
            </w:r>
            <w:r>
              <w:rPr>
                <w:rFonts w:hint="default" w:asciiTheme="minorHAnsi" w:hAnsiTheme="minorHAnsi" w:eastAsiaTheme="minorEastAsia" w:cstheme="minorBidi"/>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 xml:space="preserve">7. </w:t>
            </w:r>
            <w:r>
              <w:rPr>
                <w:rFonts w:hint="default" w:asciiTheme="minorHAnsi" w:hAnsiTheme="minorHAnsi" w:eastAsiaTheme="minorEastAsia" w:cstheme="minorBidi"/>
                <w:kern w:val="2"/>
                <w:sz w:val="28"/>
                <w:szCs w:val="28"/>
                <w:lang w:val="en-US" w:eastAsia="zh-CN" w:bidi="ar-SA"/>
              </w:rPr>
              <w:t>喷淋水、消火栓水等新旧管道接头</w:t>
            </w:r>
            <w:r>
              <w:rPr>
                <w:rFonts w:hint="eastAsia" w:cstheme="minorBidi"/>
                <w:kern w:val="2"/>
                <w:sz w:val="28"/>
                <w:szCs w:val="28"/>
                <w:lang w:val="en-US" w:eastAsia="zh-CN" w:bidi="ar-SA"/>
              </w:rPr>
              <w:t>部分</w:t>
            </w:r>
            <w:r>
              <w:rPr>
                <w:rFonts w:hint="default" w:asciiTheme="minorHAnsi" w:hAnsiTheme="minorHAnsi" w:eastAsiaTheme="minorEastAsia" w:cstheme="minorBidi"/>
                <w:kern w:val="2"/>
                <w:sz w:val="28"/>
                <w:szCs w:val="28"/>
                <w:lang w:val="en-US" w:eastAsia="zh-CN" w:bidi="ar-SA"/>
              </w:rPr>
              <w:t>，暂按20元/处计入</w:t>
            </w:r>
            <w:r>
              <w:rPr>
                <w:rFonts w:hint="eastAsia" w:cstheme="minorBidi"/>
                <w:kern w:val="2"/>
                <w:sz w:val="28"/>
                <w:szCs w:val="28"/>
                <w:lang w:val="en-US" w:eastAsia="zh-CN" w:bidi="ar-SA"/>
              </w:rPr>
              <w:t>；机械排烟新旧风管连接部分，暂按100元/处计入，</w:t>
            </w:r>
            <w:r>
              <w:rPr>
                <w:rFonts w:hint="default" w:asciiTheme="minorHAnsi" w:hAnsiTheme="minorHAnsi" w:eastAsiaTheme="minorEastAsia" w:cstheme="minorBidi"/>
                <w:kern w:val="2"/>
                <w:sz w:val="28"/>
                <w:szCs w:val="28"/>
                <w:lang w:val="en-US" w:eastAsia="zh-CN" w:bidi="ar-SA"/>
              </w:rPr>
              <w:t>结算时以现场实际为准，以甲方要求为准。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 xml:space="preserve">8. </w:t>
            </w:r>
            <w:r>
              <w:rPr>
                <w:rFonts w:hint="default" w:asciiTheme="minorHAnsi" w:hAnsiTheme="minorHAnsi" w:eastAsiaTheme="minorEastAsia" w:cstheme="minorBidi"/>
                <w:kern w:val="2"/>
                <w:sz w:val="28"/>
                <w:szCs w:val="28"/>
                <w:lang w:val="en-US" w:eastAsia="zh-CN" w:bidi="ar-SA"/>
              </w:rPr>
              <w:t>本工程防火卷帘门定额量中拆除及新作高度按洞口高加1.0m。</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 xml:space="preserve">9. </w:t>
            </w:r>
            <w:r>
              <w:rPr>
                <w:rFonts w:hint="default" w:asciiTheme="minorHAnsi" w:hAnsiTheme="minorHAnsi" w:eastAsiaTheme="minorEastAsia" w:cstheme="minorBidi"/>
                <w:kern w:val="2"/>
                <w:sz w:val="28"/>
                <w:szCs w:val="28"/>
                <w:lang w:val="en-US" w:eastAsia="zh-CN" w:bidi="ar-SA"/>
              </w:rPr>
              <w:t>暂列金暂按5%计入。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 xml:space="preserve">10. </w:t>
            </w:r>
            <w:r>
              <w:rPr>
                <w:rFonts w:hint="default" w:asciiTheme="minorHAnsi" w:hAnsiTheme="minorHAnsi" w:eastAsiaTheme="minorEastAsia" w:cstheme="minorBidi"/>
                <w:kern w:val="2"/>
                <w:sz w:val="28"/>
                <w:szCs w:val="28"/>
                <w:lang w:val="en-US" w:eastAsia="zh-CN" w:bidi="ar-SA"/>
              </w:rPr>
              <w:t>暂按垃圾清运与残值变卖价格相抵后</w:t>
            </w:r>
            <w:bookmarkStart w:id="0" w:name="_GoBack"/>
            <w:bookmarkEnd w:id="0"/>
            <w:r>
              <w:rPr>
                <w:rFonts w:hint="default" w:asciiTheme="minorHAnsi" w:hAnsiTheme="minorHAnsi" w:eastAsiaTheme="minorEastAsia" w:cstheme="minorBidi"/>
                <w:kern w:val="2"/>
                <w:sz w:val="28"/>
                <w:szCs w:val="28"/>
                <w:lang w:val="en-US" w:eastAsia="zh-CN" w:bidi="ar-SA"/>
              </w:rPr>
              <w:t>为零，故垃圾清运和残值变卖均不在本预算中列项计入考虑，结算时以现场实际为准，以甲方要求为准。</w:t>
            </w:r>
          </w:p>
          <w:p>
            <w:pPr>
              <w:pStyle w:val="11"/>
              <w:numPr>
                <w:ilvl w:val="0"/>
                <w:numId w:val="0"/>
              </w:numPr>
              <w:rPr>
                <w:rFonts w:hint="default"/>
                <w:sz w:val="28"/>
                <w:szCs w:val="28"/>
                <w:lang w:val="en-US" w:eastAsia="zh-CN"/>
              </w:rPr>
            </w:pPr>
          </w:p>
          <w:p>
            <w:pPr>
              <w:pStyle w:val="11"/>
              <w:numPr>
                <w:ilvl w:val="0"/>
                <w:numId w:val="0"/>
              </w:numPr>
              <w:ind w:leftChars="200"/>
              <w:rPr>
                <w:rFonts w:hint="eastAsia"/>
                <w:sz w:val="28"/>
                <w:szCs w:val="28"/>
                <w:lang w:val="en-US" w:eastAsia="zh-CN"/>
              </w:rPr>
            </w:pPr>
          </w:p>
          <w:p>
            <w:pPr>
              <w:pStyle w:val="8"/>
              <w:numPr>
                <w:ilvl w:val="0"/>
                <w:numId w:val="0"/>
              </w:numPr>
              <w:ind w:leftChars="0"/>
              <w:rPr>
                <w:rFonts w:hint="eastAsia" w:cstheme="minorBidi"/>
                <w:kern w:val="2"/>
                <w:sz w:val="28"/>
                <w:szCs w:val="28"/>
                <w:lang w:val="en-US" w:eastAsia="zh-CN" w:bidi="ar-SA"/>
              </w:rPr>
            </w:pPr>
          </w:p>
        </w:tc>
      </w:tr>
    </w:tbl>
    <w:p>
      <w:pPr>
        <w:jc w:val="left"/>
        <w:rPr>
          <w:rFonts w:hint="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BBCA9"/>
    <w:multiLevelType w:val="singleLevel"/>
    <w:tmpl w:val="598BBCA9"/>
    <w:lvl w:ilvl="0" w:tentative="0">
      <w:start w:val="2"/>
      <w:numFmt w:val="chineseCounting"/>
      <w:suff w:val="nothing"/>
      <w:lvlText w:val="%1、"/>
      <w:lvlJc w:val="left"/>
    </w:lvl>
  </w:abstractNum>
  <w:abstractNum w:abstractNumId="1">
    <w:nsid w:val="598BBD8F"/>
    <w:multiLevelType w:val="singleLevel"/>
    <w:tmpl w:val="598BBD8F"/>
    <w:lvl w:ilvl="0" w:tentative="0">
      <w:start w:val="1"/>
      <w:numFmt w:val="decimal"/>
      <w:suff w:val="nothing"/>
      <w:lvlText w:val="%1．"/>
      <w:lvlJc w:val="left"/>
      <w:pPr>
        <w:ind w:left="0" w:leftChars="0" w:firstLine="40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49"/>
    <w:rsid w:val="00072816"/>
    <w:rsid w:val="00091003"/>
    <w:rsid w:val="003910BE"/>
    <w:rsid w:val="00480CB2"/>
    <w:rsid w:val="00502373"/>
    <w:rsid w:val="00812B2F"/>
    <w:rsid w:val="008F7728"/>
    <w:rsid w:val="0092019A"/>
    <w:rsid w:val="00B705D2"/>
    <w:rsid w:val="00CC5D49"/>
    <w:rsid w:val="00DB5612"/>
    <w:rsid w:val="00E41CE1"/>
    <w:rsid w:val="00EC40C1"/>
    <w:rsid w:val="00FF1989"/>
    <w:rsid w:val="0402387C"/>
    <w:rsid w:val="041A53CF"/>
    <w:rsid w:val="05BD5A85"/>
    <w:rsid w:val="05D641C6"/>
    <w:rsid w:val="06796866"/>
    <w:rsid w:val="0A194846"/>
    <w:rsid w:val="0A9176B2"/>
    <w:rsid w:val="0D8577C5"/>
    <w:rsid w:val="0DD22F37"/>
    <w:rsid w:val="13035309"/>
    <w:rsid w:val="16295A60"/>
    <w:rsid w:val="165025C1"/>
    <w:rsid w:val="17B52961"/>
    <w:rsid w:val="21ED705B"/>
    <w:rsid w:val="226072D0"/>
    <w:rsid w:val="22FE3E67"/>
    <w:rsid w:val="243D5520"/>
    <w:rsid w:val="245E2DD0"/>
    <w:rsid w:val="26487460"/>
    <w:rsid w:val="26CC26F1"/>
    <w:rsid w:val="27551096"/>
    <w:rsid w:val="2DA14307"/>
    <w:rsid w:val="2F5B34DF"/>
    <w:rsid w:val="31532CF4"/>
    <w:rsid w:val="33295DC5"/>
    <w:rsid w:val="33B76BAB"/>
    <w:rsid w:val="35547C3A"/>
    <w:rsid w:val="35985E8C"/>
    <w:rsid w:val="366B305C"/>
    <w:rsid w:val="39341CF9"/>
    <w:rsid w:val="3B160DA9"/>
    <w:rsid w:val="3C2116B0"/>
    <w:rsid w:val="3F4B29AA"/>
    <w:rsid w:val="3FE972B4"/>
    <w:rsid w:val="3FF37A41"/>
    <w:rsid w:val="406B698B"/>
    <w:rsid w:val="40855269"/>
    <w:rsid w:val="40F54B35"/>
    <w:rsid w:val="410A4233"/>
    <w:rsid w:val="42DD4E47"/>
    <w:rsid w:val="46DF052C"/>
    <w:rsid w:val="47EC5F63"/>
    <w:rsid w:val="4B7A2A4A"/>
    <w:rsid w:val="4C4039F6"/>
    <w:rsid w:val="4E4334CF"/>
    <w:rsid w:val="522E6080"/>
    <w:rsid w:val="57196F16"/>
    <w:rsid w:val="57324D42"/>
    <w:rsid w:val="58A5390B"/>
    <w:rsid w:val="5AE73EDD"/>
    <w:rsid w:val="5B730F19"/>
    <w:rsid w:val="5EE35ECE"/>
    <w:rsid w:val="5EF141B0"/>
    <w:rsid w:val="5FE2078C"/>
    <w:rsid w:val="62D33281"/>
    <w:rsid w:val="64E913E5"/>
    <w:rsid w:val="651624AB"/>
    <w:rsid w:val="67641163"/>
    <w:rsid w:val="6B774AC2"/>
    <w:rsid w:val="7276747F"/>
    <w:rsid w:val="72C72DDD"/>
    <w:rsid w:val="7917709D"/>
    <w:rsid w:val="7A066BB4"/>
    <w:rsid w:val="7A3E3D06"/>
    <w:rsid w:val="7B08444E"/>
    <w:rsid w:val="7C4C0A2B"/>
    <w:rsid w:val="7C9F7907"/>
    <w:rsid w:val="7F067400"/>
    <w:rsid w:val="7FBF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qFormat/>
    <w:uiPriority w:val="34"/>
    <w:pPr>
      <w:ind w:firstLine="420" w:firstLineChars="200"/>
    </w:p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paragraph" w:customStyle="1" w:styleId="1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3D8B8-8CE4-449E-A76F-27F5A9BF4C12}">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394</Characters>
  <Lines>3</Lines>
  <Paragraphs>1</Paragraphs>
  <TotalTime>0</TotalTime>
  <ScaleCrop>false</ScaleCrop>
  <LinksUpToDate>false</LinksUpToDate>
  <CharactersWithSpaces>462</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2017-03-23T01:17:00Z</dcterms:created>
  <dc:creator>Zhang</dc:creator>
  <cp:lastModifiedBy>Administrator</cp:lastModifiedBy>
  <cp:lastPrinted>2017-08-12T02:53:00Z</cp:lastPrinted>
  <dcterms:modified xsi:type="dcterms:W3CDTF">2020-12-21T08:00:03Z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