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微软雅黑" w:hAnsi="微软雅黑" w:eastAsia="微软雅黑"/>
          <w:b/>
          <w:bCs/>
          <w:spacing w:val="26"/>
          <w:sz w:val="36"/>
          <w:szCs w:val="36"/>
        </w:rPr>
      </w:pPr>
    </w:p>
    <w:p>
      <w:pPr>
        <w:adjustRightInd w:val="0"/>
        <w:snapToGrid w:val="0"/>
        <w:spacing w:line="360" w:lineRule="auto"/>
        <w:jc w:val="center"/>
        <w:rPr>
          <w:rFonts w:ascii="微软雅黑" w:hAnsi="微软雅黑" w:eastAsia="微软雅黑"/>
          <w:b/>
          <w:bCs/>
          <w:spacing w:val="26"/>
          <w:sz w:val="36"/>
          <w:szCs w:val="36"/>
        </w:rPr>
      </w:pPr>
      <w:r>
        <w:rPr>
          <w:rFonts w:hint="eastAsia" w:ascii="微软雅黑" w:hAnsi="微软雅黑" w:eastAsia="微软雅黑"/>
          <w:b/>
          <w:bCs/>
          <w:spacing w:val="26"/>
          <w:sz w:val="36"/>
          <w:szCs w:val="36"/>
        </w:rPr>
        <w:t>保定北国商城有限责任公司先天下广场分公司</w:t>
      </w:r>
    </w:p>
    <w:p>
      <w:pPr>
        <w:adjustRightInd w:val="0"/>
        <w:snapToGrid w:val="0"/>
        <w:spacing w:line="360" w:lineRule="auto"/>
        <w:jc w:val="center"/>
        <w:rPr>
          <w:rFonts w:ascii="微软雅黑" w:hAnsi="微软雅黑" w:eastAsia="微软雅黑" w:cs="微软雅黑"/>
          <w:b/>
          <w:kern w:val="0"/>
          <w:sz w:val="36"/>
          <w:szCs w:val="36"/>
        </w:rPr>
      </w:pPr>
      <w:r>
        <w:rPr>
          <w:rFonts w:hint="eastAsia" w:ascii="微软雅黑" w:hAnsi="微软雅黑" w:eastAsia="微软雅黑" w:cs="微软雅黑"/>
          <w:b/>
          <w:kern w:val="0"/>
          <w:sz w:val="36"/>
          <w:szCs w:val="36"/>
        </w:rPr>
        <w:t>先天下广场网络综合布线建设项目</w:t>
      </w:r>
    </w:p>
    <w:p>
      <w:pPr>
        <w:adjustRightInd w:val="0"/>
        <w:snapToGrid w:val="0"/>
        <w:spacing w:line="360" w:lineRule="auto"/>
        <w:jc w:val="center"/>
        <w:rPr>
          <w:rFonts w:ascii="微软雅黑" w:hAnsi="微软雅黑" w:eastAsia="微软雅黑"/>
          <w:b/>
          <w:bCs/>
          <w:spacing w:val="48"/>
          <w:szCs w:val="21"/>
        </w:rPr>
      </w:pPr>
    </w:p>
    <w:p>
      <w:pPr>
        <w:adjustRightInd w:val="0"/>
        <w:snapToGrid w:val="0"/>
        <w:spacing w:line="360" w:lineRule="auto"/>
        <w:jc w:val="center"/>
        <w:rPr>
          <w:rFonts w:ascii="微软雅黑" w:hAnsi="微软雅黑" w:eastAsia="微软雅黑"/>
          <w:b/>
          <w:bCs/>
          <w:spacing w:val="48"/>
          <w:szCs w:val="21"/>
        </w:rPr>
      </w:pPr>
    </w:p>
    <w:p>
      <w:pPr>
        <w:adjustRightInd w:val="0"/>
        <w:snapToGrid w:val="0"/>
        <w:spacing w:line="360" w:lineRule="auto"/>
        <w:jc w:val="center"/>
        <w:rPr>
          <w:rFonts w:ascii="微软雅黑" w:hAnsi="微软雅黑" w:eastAsia="微软雅黑"/>
          <w:b/>
          <w:bCs/>
          <w:spacing w:val="48"/>
          <w:sz w:val="32"/>
          <w:szCs w:val="32"/>
        </w:rPr>
      </w:pPr>
    </w:p>
    <w:p>
      <w:pPr>
        <w:adjustRightInd w:val="0"/>
        <w:snapToGrid w:val="0"/>
        <w:spacing w:line="360" w:lineRule="auto"/>
        <w:jc w:val="center"/>
        <w:rPr>
          <w:rFonts w:ascii="微软雅黑" w:hAnsi="微软雅黑" w:eastAsia="微软雅黑"/>
          <w:b/>
          <w:bCs/>
          <w:spacing w:val="48"/>
          <w:sz w:val="52"/>
          <w:szCs w:val="52"/>
        </w:rPr>
      </w:pPr>
      <w:r>
        <w:rPr>
          <w:rFonts w:hint="eastAsia" w:ascii="微软雅黑" w:hAnsi="微软雅黑" w:eastAsia="微软雅黑"/>
          <w:b/>
          <w:bCs/>
          <w:spacing w:val="48"/>
          <w:sz w:val="52"/>
          <w:szCs w:val="52"/>
        </w:rPr>
        <w:t>招</w:t>
      </w:r>
    </w:p>
    <w:p>
      <w:pPr>
        <w:adjustRightInd w:val="0"/>
        <w:snapToGrid w:val="0"/>
        <w:spacing w:line="360" w:lineRule="auto"/>
        <w:jc w:val="center"/>
        <w:rPr>
          <w:rFonts w:ascii="微软雅黑" w:hAnsi="微软雅黑" w:eastAsia="微软雅黑"/>
          <w:b/>
          <w:bCs/>
          <w:spacing w:val="48"/>
          <w:sz w:val="52"/>
          <w:szCs w:val="52"/>
        </w:rPr>
      </w:pPr>
      <w:r>
        <w:rPr>
          <w:rFonts w:hint="eastAsia" w:ascii="微软雅黑" w:hAnsi="微软雅黑" w:eastAsia="微软雅黑"/>
          <w:b/>
          <w:bCs/>
          <w:spacing w:val="48"/>
          <w:sz w:val="52"/>
          <w:szCs w:val="52"/>
        </w:rPr>
        <w:t>标</w:t>
      </w:r>
    </w:p>
    <w:p>
      <w:pPr>
        <w:adjustRightInd w:val="0"/>
        <w:snapToGrid w:val="0"/>
        <w:spacing w:line="360" w:lineRule="auto"/>
        <w:jc w:val="center"/>
        <w:rPr>
          <w:rFonts w:ascii="微软雅黑" w:hAnsi="微软雅黑" w:eastAsia="微软雅黑"/>
          <w:b/>
          <w:bCs/>
          <w:spacing w:val="48"/>
          <w:sz w:val="52"/>
          <w:szCs w:val="52"/>
        </w:rPr>
      </w:pPr>
      <w:r>
        <w:rPr>
          <w:rFonts w:hint="eastAsia" w:ascii="微软雅黑" w:hAnsi="微软雅黑" w:eastAsia="微软雅黑"/>
          <w:b/>
          <w:bCs/>
          <w:spacing w:val="48"/>
          <w:sz w:val="52"/>
          <w:szCs w:val="52"/>
        </w:rPr>
        <w:t>文</w:t>
      </w:r>
    </w:p>
    <w:p>
      <w:pPr>
        <w:adjustRightInd w:val="0"/>
        <w:snapToGrid w:val="0"/>
        <w:spacing w:line="360" w:lineRule="auto"/>
        <w:jc w:val="center"/>
        <w:rPr>
          <w:rFonts w:ascii="微软雅黑" w:hAnsi="微软雅黑" w:eastAsia="微软雅黑"/>
          <w:b/>
          <w:bCs/>
          <w:spacing w:val="48"/>
          <w:sz w:val="52"/>
          <w:szCs w:val="52"/>
        </w:rPr>
      </w:pPr>
      <w:r>
        <w:rPr>
          <w:rFonts w:hint="eastAsia" w:ascii="微软雅黑" w:hAnsi="微软雅黑" w:eastAsia="微软雅黑"/>
          <w:b/>
          <w:bCs/>
          <w:spacing w:val="5"/>
          <w:sz w:val="52"/>
          <w:szCs w:val="52"/>
        </w:rPr>
        <w:t>件</w:t>
      </w:r>
    </w:p>
    <w:p>
      <w:pPr>
        <w:adjustRightInd w:val="0"/>
        <w:snapToGrid w:val="0"/>
        <w:spacing w:line="360" w:lineRule="auto"/>
        <w:jc w:val="center"/>
        <w:rPr>
          <w:rFonts w:ascii="微软雅黑" w:hAnsi="微软雅黑" w:eastAsia="微软雅黑"/>
          <w:b/>
          <w:bCs/>
          <w:spacing w:val="5"/>
          <w:szCs w:val="21"/>
        </w:rPr>
      </w:pPr>
    </w:p>
    <w:p>
      <w:pPr>
        <w:adjustRightInd w:val="0"/>
        <w:snapToGrid w:val="0"/>
        <w:spacing w:line="360" w:lineRule="auto"/>
        <w:jc w:val="center"/>
        <w:rPr>
          <w:rFonts w:ascii="微软雅黑" w:hAnsi="微软雅黑" w:eastAsia="微软雅黑"/>
          <w:b/>
          <w:bCs/>
          <w:spacing w:val="5"/>
          <w:szCs w:val="21"/>
        </w:rPr>
      </w:pPr>
    </w:p>
    <w:p>
      <w:pPr>
        <w:adjustRightInd w:val="0"/>
        <w:snapToGrid w:val="0"/>
        <w:spacing w:line="360" w:lineRule="auto"/>
        <w:rPr>
          <w:rFonts w:ascii="微软雅黑" w:hAnsi="微软雅黑" w:eastAsia="微软雅黑"/>
          <w:b/>
          <w:bCs/>
          <w:spacing w:val="5"/>
          <w:szCs w:val="21"/>
        </w:rPr>
      </w:pPr>
    </w:p>
    <w:p>
      <w:pPr>
        <w:adjustRightInd w:val="0"/>
        <w:snapToGrid w:val="0"/>
        <w:spacing w:line="360" w:lineRule="auto"/>
        <w:rPr>
          <w:rFonts w:ascii="微软雅黑" w:hAnsi="微软雅黑" w:eastAsia="微软雅黑"/>
          <w:b/>
          <w:bCs/>
          <w:spacing w:val="5"/>
          <w:szCs w:val="21"/>
        </w:rPr>
      </w:pPr>
    </w:p>
    <w:p>
      <w:pPr>
        <w:autoSpaceDE w:val="0"/>
        <w:autoSpaceDN w:val="0"/>
        <w:adjustRightInd w:val="0"/>
        <w:spacing w:line="360" w:lineRule="auto"/>
        <w:jc w:val="center"/>
        <w:rPr>
          <w:rFonts w:ascii="微软雅黑" w:hAnsi="微软雅黑" w:eastAsia="微软雅黑"/>
          <w:b/>
          <w:szCs w:val="21"/>
        </w:rPr>
      </w:pPr>
      <w:r>
        <w:rPr>
          <w:rFonts w:hint="eastAsia" w:ascii="微软雅黑" w:hAnsi="微软雅黑" w:eastAsia="微软雅黑"/>
          <w:b/>
          <w:szCs w:val="21"/>
        </w:rPr>
        <w:t>招 标 人：保定北国商城有限责任公司先天下广场分公司</w:t>
      </w:r>
    </w:p>
    <w:p>
      <w:pPr>
        <w:autoSpaceDE w:val="0"/>
        <w:autoSpaceDN w:val="0"/>
        <w:adjustRightInd w:val="0"/>
        <w:spacing w:line="360" w:lineRule="auto"/>
        <w:ind w:firstLine="2254" w:firstLineChars="1073"/>
        <w:rPr>
          <w:rFonts w:ascii="微软雅黑" w:hAnsi="微软雅黑" w:eastAsia="微软雅黑"/>
          <w:b/>
          <w:szCs w:val="21"/>
        </w:rPr>
      </w:pPr>
      <w:r>
        <w:rPr>
          <w:rFonts w:hint="eastAsia" w:ascii="微软雅黑" w:hAnsi="微软雅黑" w:eastAsia="微软雅黑"/>
          <w:b/>
          <w:szCs w:val="21"/>
        </w:rPr>
        <w:t>招标时间：2021年1月</w:t>
      </w:r>
      <w:r>
        <w:rPr>
          <w:rFonts w:hint="eastAsia" w:ascii="微软雅黑" w:hAnsi="微软雅黑" w:eastAsia="微软雅黑"/>
          <w:b/>
          <w:szCs w:val="21"/>
          <w:lang w:val="en-US" w:eastAsia="zh-CN"/>
        </w:rPr>
        <w:t>21</w:t>
      </w:r>
      <w:r>
        <w:rPr>
          <w:rFonts w:hint="eastAsia" w:ascii="微软雅黑" w:hAnsi="微软雅黑" w:eastAsia="微软雅黑"/>
          <w:b/>
          <w:szCs w:val="21"/>
        </w:rPr>
        <w:t>日</w:t>
      </w:r>
    </w:p>
    <w:p>
      <w:pPr>
        <w:widowControl/>
        <w:jc w:val="left"/>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szCs w:val="21"/>
        </w:rPr>
        <w:t xml:space="preserve">                      招标地点：保定市朝阳北大街799号保定先天下</w:t>
      </w:r>
    </w:p>
    <w:p>
      <w:pPr>
        <w:widowControl/>
        <w:jc w:val="left"/>
        <w:rPr>
          <w:rFonts w:ascii="微软雅黑" w:hAnsi="微软雅黑" w:eastAsia="微软雅黑"/>
          <w:b/>
          <w:color w:val="000000" w:themeColor="text1"/>
          <w:szCs w:val="21"/>
          <w14:textFill>
            <w14:solidFill>
              <w14:schemeClr w14:val="tx1"/>
            </w14:solidFill>
          </w14:textFill>
        </w:rPr>
      </w:pPr>
    </w:p>
    <w:sdt>
      <w:sdtPr>
        <w:rPr>
          <w:rFonts w:ascii="Times New Roman" w:hAnsi="Times New Roman" w:eastAsia="宋体" w:cs="Times New Roman"/>
          <w:b w:val="0"/>
          <w:bCs w:val="0"/>
          <w:color w:val="auto"/>
          <w:kern w:val="2"/>
          <w:sz w:val="21"/>
          <w:szCs w:val="21"/>
          <w:lang w:val="zh-CN"/>
        </w:rPr>
        <w:id w:val="31944358"/>
        <w:docPartObj>
          <w:docPartGallery w:val="Table of Contents"/>
          <w:docPartUnique/>
        </w:docPartObj>
      </w:sdtPr>
      <w:sdtEndPr>
        <w:rPr>
          <w:rFonts w:ascii="Times New Roman" w:hAnsi="Times New Roman" w:eastAsia="宋体" w:cs="Times New Roman"/>
          <w:b w:val="0"/>
          <w:bCs w:val="0"/>
          <w:color w:val="auto"/>
          <w:kern w:val="2"/>
          <w:sz w:val="21"/>
          <w:szCs w:val="21"/>
          <w:lang w:val="en-US"/>
        </w:rPr>
      </w:sdtEndPr>
      <w:sdtContent>
        <w:p>
          <w:pPr>
            <w:pStyle w:val="33"/>
            <w:spacing w:before="0" w:line="0" w:lineRule="atLeast"/>
            <w:jc w:val="center"/>
            <w:rPr>
              <w:color w:val="auto"/>
              <w:sz w:val="32"/>
              <w:szCs w:val="32"/>
            </w:rPr>
          </w:pPr>
          <w:r>
            <w:rPr>
              <w:color w:val="auto"/>
              <w:sz w:val="32"/>
              <w:szCs w:val="32"/>
              <w:lang w:val="zh-CN"/>
            </w:rPr>
            <w:t>目</w:t>
          </w:r>
          <w:r>
            <w:rPr>
              <w:rFonts w:hint="eastAsia"/>
              <w:color w:val="auto"/>
              <w:sz w:val="32"/>
              <w:szCs w:val="32"/>
              <w:lang w:val="zh-CN"/>
            </w:rPr>
            <w:t xml:space="preserve"> </w:t>
          </w:r>
          <w:r>
            <w:rPr>
              <w:color w:val="auto"/>
              <w:sz w:val="32"/>
              <w:szCs w:val="32"/>
              <w:lang w:val="zh-CN"/>
            </w:rPr>
            <w:t xml:space="preserve">  录</w:t>
          </w:r>
        </w:p>
        <w:p>
          <w:pPr>
            <w:pStyle w:val="11"/>
            <w:tabs>
              <w:tab w:val="right" w:leader="dot" w:pos="9752"/>
            </w:tabs>
          </w:pPr>
          <w:r>
            <w:rPr>
              <w:szCs w:val="21"/>
            </w:rPr>
            <w:fldChar w:fldCharType="begin"/>
          </w:r>
          <w:r>
            <w:rPr>
              <w:szCs w:val="21"/>
            </w:rPr>
            <w:instrText xml:space="preserve"> TOC \o "1-3" \h \z \u </w:instrText>
          </w:r>
          <w:r>
            <w:rPr>
              <w:szCs w:val="21"/>
            </w:rPr>
            <w:fldChar w:fldCharType="separate"/>
          </w:r>
          <w:r>
            <w:fldChar w:fldCharType="begin"/>
          </w:r>
          <w:r>
            <w:instrText xml:space="preserve"> HYPERLINK \l "_Toc24175" </w:instrText>
          </w:r>
          <w:r>
            <w:fldChar w:fldCharType="separate"/>
          </w:r>
          <w:r>
            <w:rPr>
              <w:rFonts w:ascii="微软雅黑" w:hAnsi="微软雅黑" w:eastAsia="微软雅黑"/>
              <w:szCs w:val="21"/>
            </w:rPr>
            <w:t xml:space="preserve">1. </w:t>
          </w:r>
          <w:r>
            <w:rPr>
              <w:rFonts w:hint="eastAsia" w:ascii="微软雅黑" w:hAnsi="微软雅黑" w:eastAsia="微软雅黑"/>
              <w:szCs w:val="21"/>
            </w:rPr>
            <w:t>投标</w:t>
          </w:r>
          <w:r>
            <w:rPr>
              <w:rFonts w:ascii="微软雅黑" w:hAnsi="微软雅黑" w:eastAsia="微软雅黑"/>
              <w:szCs w:val="21"/>
            </w:rPr>
            <w:t>邀请</w:t>
          </w:r>
          <w:r>
            <w:tab/>
          </w:r>
          <w:r>
            <w:fldChar w:fldCharType="begin"/>
          </w:r>
          <w:r>
            <w:instrText xml:space="preserve"> PAGEREF _Toc24175 </w:instrText>
          </w:r>
          <w:r>
            <w:fldChar w:fldCharType="separate"/>
          </w:r>
          <w:r>
            <w:t>2</w:t>
          </w:r>
          <w:r>
            <w:fldChar w:fldCharType="end"/>
          </w:r>
          <w:r>
            <w:fldChar w:fldCharType="end"/>
          </w:r>
        </w:p>
        <w:p>
          <w:pPr>
            <w:pStyle w:val="11"/>
            <w:tabs>
              <w:tab w:val="right" w:leader="dot" w:pos="9752"/>
            </w:tabs>
          </w:pPr>
          <w:r>
            <w:fldChar w:fldCharType="begin"/>
          </w:r>
          <w:r>
            <w:instrText xml:space="preserve"> HYPERLINK \l "_Toc16213" </w:instrText>
          </w:r>
          <w:r>
            <w:fldChar w:fldCharType="separate"/>
          </w:r>
          <w:r>
            <w:rPr>
              <w:rFonts w:hint="eastAsia" w:ascii="微软雅黑" w:hAnsi="微软雅黑" w:eastAsia="微软雅黑"/>
              <w:szCs w:val="21"/>
            </w:rPr>
            <w:t>2.投标须知</w:t>
          </w:r>
          <w:r>
            <w:tab/>
          </w:r>
          <w:r>
            <w:fldChar w:fldCharType="begin"/>
          </w:r>
          <w:r>
            <w:instrText xml:space="preserve"> PAGEREF _Toc16213 </w:instrText>
          </w:r>
          <w:r>
            <w:fldChar w:fldCharType="separate"/>
          </w:r>
          <w:r>
            <w:t>4</w:t>
          </w:r>
          <w:r>
            <w:fldChar w:fldCharType="end"/>
          </w:r>
          <w:r>
            <w:fldChar w:fldCharType="end"/>
          </w:r>
        </w:p>
        <w:p>
          <w:pPr>
            <w:pStyle w:val="12"/>
            <w:tabs>
              <w:tab w:val="right" w:leader="dot" w:pos="9752"/>
            </w:tabs>
          </w:pPr>
          <w:r>
            <w:fldChar w:fldCharType="begin"/>
          </w:r>
          <w:r>
            <w:instrText xml:space="preserve"> HYPERLINK \l "_Toc30082" </w:instrText>
          </w:r>
          <w:r>
            <w:fldChar w:fldCharType="separate"/>
          </w:r>
          <w:r>
            <w:rPr>
              <w:rFonts w:hint="eastAsia" w:ascii="微软雅黑" w:hAnsi="微软雅黑" w:eastAsia="微软雅黑"/>
              <w:szCs w:val="21"/>
            </w:rPr>
            <w:t>2.1概述</w:t>
          </w:r>
          <w:r>
            <w:tab/>
          </w:r>
          <w:r>
            <w:fldChar w:fldCharType="begin"/>
          </w:r>
          <w:r>
            <w:instrText xml:space="preserve"> PAGEREF _Toc30082 </w:instrText>
          </w:r>
          <w:r>
            <w:fldChar w:fldCharType="separate"/>
          </w:r>
          <w:r>
            <w:t>4</w:t>
          </w:r>
          <w:r>
            <w:fldChar w:fldCharType="end"/>
          </w:r>
          <w:r>
            <w:fldChar w:fldCharType="end"/>
          </w:r>
        </w:p>
        <w:p>
          <w:pPr>
            <w:pStyle w:val="12"/>
            <w:tabs>
              <w:tab w:val="right" w:leader="dot" w:pos="9752"/>
            </w:tabs>
          </w:pPr>
          <w:r>
            <w:fldChar w:fldCharType="begin"/>
          </w:r>
          <w:r>
            <w:instrText xml:space="preserve"> HYPERLINK \l "_Toc8464" </w:instrText>
          </w:r>
          <w:r>
            <w:fldChar w:fldCharType="separate"/>
          </w:r>
          <w:r>
            <w:rPr>
              <w:rFonts w:hint="eastAsia" w:ascii="微软雅黑" w:hAnsi="微软雅黑" w:eastAsia="微软雅黑"/>
              <w:szCs w:val="21"/>
            </w:rPr>
            <w:t>2.2投标人资格要求</w:t>
          </w:r>
          <w:r>
            <w:tab/>
          </w:r>
          <w:r>
            <w:fldChar w:fldCharType="begin"/>
          </w:r>
          <w:r>
            <w:instrText xml:space="preserve"> PAGEREF _Toc8464 </w:instrText>
          </w:r>
          <w:r>
            <w:fldChar w:fldCharType="separate"/>
          </w:r>
          <w:r>
            <w:t>5</w:t>
          </w:r>
          <w:r>
            <w:fldChar w:fldCharType="end"/>
          </w:r>
          <w:r>
            <w:fldChar w:fldCharType="end"/>
          </w:r>
        </w:p>
        <w:p>
          <w:pPr>
            <w:pStyle w:val="12"/>
            <w:tabs>
              <w:tab w:val="right" w:leader="dot" w:pos="9752"/>
            </w:tabs>
          </w:pPr>
          <w:r>
            <w:fldChar w:fldCharType="begin"/>
          </w:r>
          <w:r>
            <w:instrText xml:space="preserve"> HYPERLINK \l "_Toc27158" </w:instrText>
          </w:r>
          <w:r>
            <w:fldChar w:fldCharType="separate"/>
          </w:r>
          <w:r>
            <w:rPr>
              <w:rFonts w:hint="eastAsia" w:ascii="微软雅黑" w:hAnsi="微软雅黑" w:eastAsia="微软雅黑"/>
              <w:szCs w:val="21"/>
            </w:rPr>
            <w:t>2.3投标文件的组成</w:t>
          </w:r>
          <w:r>
            <w:tab/>
          </w:r>
          <w:r>
            <w:fldChar w:fldCharType="begin"/>
          </w:r>
          <w:r>
            <w:instrText xml:space="preserve"> PAGEREF _Toc27158 </w:instrText>
          </w:r>
          <w:r>
            <w:fldChar w:fldCharType="separate"/>
          </w:r>
          <w:r>
            <w:t>5</w:t>
          </w:r>
          <w:r>
            <w:fldChar w:fldCharType="end"/>
          </w:r>
          <w:r>
            <w:fldChar w:fldCharType="end"/>
          </w:r>
        </w:p>
        <w:p>
          <w:pPr>
            <w:pStyle w:val="12"/>
            <w:tabs>
              <w:tab w:val="right" w:leader="dot" w:pos="9752"/>
            </w:tabs>
          </w:pPr>
          <w:r>
            <w:fldChar w:fldCharType="begin"/>
          </w:r>
          <w:r>
            <w:instrText xml:space="preserve"> HYPERLINK \l "_Toc18976" </w:instrText>
          </w:r>
          <w:r>
            <w:fldChar w:fldCharType="separate"/>
          </w:r>
          <w:r>
            <w:rPr>
              <w:rFonts w:hint="eastAsia" w:ascii="微软雅黑" w:hAnsi="微软雅黑" w:eastAsia="微软雅黑"/>
              <w:szCs w:val="21"/>
            </w:rPr>
            <w:t>2.4投标文件的编制</w:t>
          </w:r>
          <w:r>
            <w:tab/>
          </w:r>
          <w:r>
            <w:fldChar w:fldCharType="begin"/>
          </w:r>
          <w:r>
            <w:instrText xml:space="preserve"> PAGEREF _Toc18976 </w:instrText>
          </w:r>
          <w:r>
            <w:fldChar w:fldCharType="separate"/>
          </w:r>
          <w:r>
            <w:t>5</w:t>
          </w:r>
          <w:r>
            <w:fldChar w:fldCharType="end"/>
          </w:r>
          <w:r>
            <w:fldChar w:fldCharType="end"/>
          </w:r>
        </w:p>
        <w:p>
          <w:pPr>
            <w:pStyle w:val="12"/>
            <w:tabs>
              <w:tab w:val="right" w:leader="dot" w:pos="9752"/>
            </w:tabs>
          </w:pPr>
          <w:r>
            <w:fldChar w:fldCharType="begin"/>
          </w:r>
          <w:r>
            <w:instrText xml:space="preserve"> HYPERLINK \l "_Toc24097" </w:instrText>
          </w:r>
          <w:r>
            <w:fldChar w:fldCharType="separate"/>
          </w:r>
          <w:r>
            <w:rPr>
              <w:rFonts w:hint="eastAsia" w:ascii="微软雅黑" w:hAnsi="微软雅黑" w:eastAsia="微软雅黑"/>
              <w:szCs w:val="21"/>
            </w:rPr>
            <w:t>2.5投标文件的内容</w:t>
          </w:r>
          <w:r>
            <w:tab/>
          </w:r>
          <w:r>
            <w:fldChar w:fldCharType="begin"/>
          </w:r>
          <w:r>
            <w:instrText xml:space="preserve"> PAGEREF _Toc24097 </w:instrText>
          </w:r>
          <w:r>
            <w:fldChar w:fldCharType="separate"/>
          </w:r>
          <w:r>
            <w:t>6</w:t>
          </w:r>
          <w:r>
            <w:fldChar w:fldCharType="end"/>
          </w:r>
          <w:r>
            <w:fldChar w:fldCharType="end"/>
          </w:r>
        </w:p>
        <w:p>
          <w:pPr>
            <w:pStyle w:val="12"/>
            <w:tabs>
              <w:tab w:val="right" w:leader="dot" w:pos="9752"/>
            </w:tabs>
          </w:pPr>
          <w:r>
            <w:fldChar w:fldCharType="begin"/>
          </w:r>
          <w:r>
            <w:instrText xml:space="preserve"> HYPERLINK \l "_Toc5485" </w:instrText>
          </w:r>
          <w:r>
            <w:fldChar w:fldCharType="separate"/>
          </w:r>
          <w:r>
            <w:rPr>
              <w:rFonts w:hint="eastAsia" w:ascii="微软雅黑" w:hAnsi="微软雅黑" w:eastAsia="微软雅黑"/>
              <w:szCs w:val="21"/>
            </w:rPr>
            <w:t>2.6投标文件的递交</w:t>
          </w:r>
          <w:r>
            <w:tab/>
          </w:r>
          <w:r>
            <w:fldChar w:fldCharType="begin"/>
          </w:r>
          <w:r>
            <w:instrText xml:space="preserve"> PAGEREF _Toc5485 </w:instrText>
          </w:r>
          <w:r>
            <w:fldChar w:fldCharType="separate"/>
          </w:r>
          <w:r>
            <w:t>7</w:t>
          </w:r>
          <w:r>
            <w:fldChar w:fldCharType="end"/>
          </w:r>
          <w:r>
            <w:fldChar w:fldCharType="end"/>
          </w:r>
        </w:p>
        <w:p>
          <w:pPr>
            <w:pStyle w:val="12"/>
            <w:tabs>
              <w:tab w:val="right" w:leader="dot" w:pos="9752"/>
            </w:tabs>
          </w:pPr>
          <w:r>
            <w:fldChar w:fldCharType="begin"/>
          </w:r>
          <w:r>
            <w:instrText xml:space="preserve"> HYPERLINK \l "_Toc9867" </w:instrText>
          </w:r>
          <w:r>
            <w:fldChar w:fldCharType="separate"/>
          </w:r>
          <w:r>
            <w:rPr>
              <w:rFonts w:hint="eastAsia" w:ascii="微软雅黑" w:hAnsi="微软雅黑" w:eastAsia="微软雅黑"/>
              <w:szCs w:val="21"/>
            </w:rPr>
            <w:t>2.7开标与评标</w:t>
          </w:r>
          <w:r>
            <w:tab/>
          </w:r>
          <w:r>
            <w:fldChar w:fldCharType="begin"/>
          </w:r>
          <w:r>
            <w:instrText xml:space="preserve"> PAGEREF _Toc9867 </w:instrText>
          </w:r>
          <w:r>
            <w:fldChar w:fldCharType="separate"/>
          </w:r>
          <w:r>
            <w:t>7</w:t>
          </w:r>
          <w:r>
            <w:fldChar w:fldCharType="end"/>
          </w:r>
          <w:r>
            <w:fldChar w:fldCharType="end"/>
          </w:r>
        </w:p>
        <w:p>
          <w:pPr>
            <w:pStyle w:val="12"/>
            <w:tabs>
              <w:tab w:val="right" w:leader="dot" w:pos="9752"/>
            </w:tabs>
          </w:pPr>
          <w:r>
            <w:fldChar w:fldCharType="begin"/>
          </w:r>
          <w:r>
            <w:instrText xml:space="preserve"> HYPERLINK \l "_Toc23389" </w:instrText>
          </w:r>
          <w:r>
            <w:fldChar w:fldCharType="separate"/>
          </w:r>
          <w:r>
            <w:rPr>
              <w:rFonts w:hint="eastAsia" w:ascii="微软雅黑" w:hAnsi="微软雅黑" w:eastAsia="微软雅黑"/>
              <w:szCs w:val="21"/>
            </w:rPr>
            <w:t>2.8授标及签约</w:t>
          </w:r>
          <w:r>
            <w:tab/>
          </w:r>
          <w:r>
            <w:fldChar w:fldCharType="begin"/>
          </w:r>
          <w:r>
            <w:instrText xml:space="preserve"> PAGEREF _Toc23389 </w:instrText>
          </w:r>
          <w:r>
            <w:fldChar w:fldCharType="separate"/>
          </w:r>
          <w:r>
            <w:t>8</w:t>
          </w:r>
          <w:r>
            <w:fldChar w:fldCharType="end"/>
          </w:r>
          <w:r>
            <w:fldChar w:fldCharType="end"/>
          </w:r>
        </w:p>
        <w:p>
          <w:pPr>
            <w:pStyle w:val="12"/>
            <w:tabs>
              <w:tab w:val="right" w:leader="dot" w:pos="9752"/>
            </w:tabs>
          </w:pPr>
          <w:r>
            <w:fldChar w:fldCharType="begin"/>
          </w:r>
          <w:r>
            <w:instrText xml:space="preserve"> HYPERLINK \l "_Toc7382" </w:instrText>
          </w:r>
          <w:r>
            <w:fldChar w:fldCharType="separate"/>
          </w:r>
          <w:r>
            <w:rPr>
              <w:rFonts w:hint="eastAsia" w:ascii="微软雅黑" w:hAnsi="微软雅黑" w:eastAsia="微软雅黑"/>
              <w:szCs w:val="21"/>
            </w:rPr>
            <w:t>2.9投标保证金</w:t>
          </w:r>
          <w:r>
            <w:tab/>
          </w:r>
          <w:r>
            <w:fldChar w:fldCharType="begin"/>
          </w:r>
          <w:r>
            <w:instrText xml:space="preserve"> PAGEREF _Toc7382 </w:instrText>
          </w:r>
          <w:r>
            <w:fldChar w:fldCharType="separate"/>
          </w:r>
          <w:r>
            <w:t>8</w:t>
          </w:r>
          <w:r>
            <w:fldChar w:fldCharType="end"/>
          </w:r>
          <w:r>
            <w:fldChar w:fldCharType="end"/>
          </w:r>
        </w:p>
        <w:p>
          <w:pPr>
            <w:pStyle w:val="11"/>
            <w:tabs>
              <w:tab w:val="right" w:leader="dot" w:pos="9752"/>
            </w:tabs>
          </w:pPr>
          <w:r>
            <w:fldChar w:fldCharType="begin"/>
          </w:r>
          <w:r>
            <w:instrText xml:space="preserve"> HYPERLINK \l "_Toc12112" </w:instrText>
          </w:r>
          <w:r>
            <w:fldChar w:fldCharType="separate"/>
          </w:r>
          <w:r>
            <w:rPr>
              <w:rFonts w:hint="eastAsia" w:ascii="微软雅黑" w:hAnsi="微软雅黑" w:eastAsia="微软雅黑"/>
              <w:szCs w:val="21"/>
            </w:rPr>
            <w:t>3.招标要求</w:t>
          </w:r>
          <w:r>
            <w:tab/>
          </w:r>
          <w:r>
            <w:fldChar w:fldCharType="begin"/>
          </w:r>
          <w:r>
            <w:instrText xml:space="preserve"> PAGEREF _Toc12112 </w:instrText>
          </w:r>
          <w:r>
            <w:fldChar w:fldCharType="separate"/>
          </w:r>
          <w:r>
            <w:t>9</w:t>
          </w:r>
          <w:r>
            <w:fldChar w:fldCharType="end"/>
          </w:r>
          <w:r>
            <w:fldChar w:fldCharType="end"/>
          </w:r>
        </w:p>
        <w:p>
          <w:pPr>
            <w:pStyle w:val="12"/>
            <w:tabs>
              <w:tab w:val="right" w:leader="dot" w:pos="9752"/>
            </w:tabs>
          </w:pPr>
          <w:r>
            <w:fldChar w:fldCharType="begin"/>
          </w:r>
          <w:r>
            <w:instrText xml:space="preserve"> HYPERLINK \l "_Toc20257" </w:instrText>
          </w:r>
          <w:r>
            <w:fldChar w:fldCharType="separate"/>
          </w:r>
          <w:r>
            <w:rPr>
              <w:rFonts w:hint="eastAsia" w:ascii="微软雅黑" w:hAnsi="微软雅黑" w:eastAsia="微软雅黑"/>
              <w:szCs w:val="21"/>
            </w:rPr>
            <w:t>3.1保定先天下广场网络综合布线项目简介</w:t>
          </w:r>
          <w:r>
            <w:tab/>
          </w:r>
          <w:r>
            <w:fldChar w:fldCharType="begin"/>
          </w:r>
          <w:r>
            <w:instrText xml:space="preserve"> PAGEREF _Toc20257 </w:instrText>
          </w:r>
          <w:r>
            <w:fldChar w:fldCharType="separate"/>
          </w:r>
          <w:r>
            <w:t>9</w:t>
          </w:r>
          <w:r>
            <w:fldChar w:fldCharType="end"/>
          </w:r>
          <w:r>
            <w:fldChar w:fldCharType="end"/>
          </w:r>
        </w:p>
        <w:p>
          <w:pPr>
            <w:pStyle w:val="12"/>
            <w:tabs>
              <w:tab w:val="right" w:leader="dot" w:pos="9752"/>
            </w:tabs>
          </w:pPr>
          <w:r>
            <w:fldChar w:fldCharType="begin"/>
          </w:r>
          <w:r>
            <w:instrText xml:space="preserve"> HYPERLINK \l "_Toc5668" </w:instrText>
          </w:r>
          <w:r>
            <w:fldChar w:fldCharType="separate"/>
          </w:r>
          <w:r>
            <w:rPr>
              <w:rFonts w:hint="eastAsia" w:ascii="微软雅黑" w:hAnsi="微软雅黑" w:eastAsia="微软雅黑"/>
              <w:szCs w:val="21"/>
            </w:rPr>
            <w:t>3.2保定先天下广场网络综合布线建设说明</w:t>
          </w:r>
          <w:r>
            <w:tab/>
          </w:r>
          <w:r>
            <w:fldChar w:fldCharType="begin"/>
          </w:r>
          <w:r>
            <w:instrText xml:space="preserve"> PAGEREF _Toc5668 </w:instrText>
          </w:r>
          <w:r>
            <w:fldChar w:fldCharType="separate"/>
          </w:r>
          <w:r>
            <w:t>9</w:t>
          </w:r>
          <w:r>
            <w:fldChar w:fldCharType="end"/>
          </w:r>
          <w:r>
            <w:fldChar w:fldCharType="end"/>
          </w:r>
        </w:p>
        <w:p>
          <w:pPr>
            <w:pStyle w:val="11"/>
            <w:tabs>
              <w:tab w:val="right" w:leader="dot" w:pos="9752"/>
            </w:tabs>
          </w:pPr>
          <w:r>
            <w:fldChar w:fldCharType="begin"/>
          </w:r>
          <w:r>
            <w:instrText xml:space="preserve"> HYPERLINK \l "_Toc2339" </w:instrText>
          </w:r>
          <w:r>
            <w:fldChar w:fldCharType="separate"/>
          </w:r>
          <w:r>
            <w:rPr>
              <w:rFonts w:hint="eastAsia" w:ascii="微软雅黑" w:hAnsi="微软雅黑" w:eastAsia="微软雅黑" w:cs="宋体"/>
              <w:szCs w:val="21"/>
            </w:rPr>
            <w:t>4.</w:t>
          </w:r>
          <w:r>
            <w:rPr>
              <w:rFonts w:hint="eastAsia" w:ascii="微软雅黑" w:hAnsi="微软雅黑" w:eastAsia="微软雅黑"/>
              <w:kern w:val="0"/>
              <w:szCs w:val="21"/>
            </w:rPr>
            <w:t xml:space="preserve"> 响应文件格式</w:t>
          </w:r>
          <w:r>
            <w:tab/>
          </w:r>
          <w:r>
            <w:fldChar w:fldCharType="begin"/>
          </w:r>
          <w:r>
            <w:instrText xml:space="preserve"> PAGEREF _Toc2339 </w:instrText>
          </w:r>
          <w:r>
            <w:fldChar w:fldCharType="separate"/>
          </w:r>
          <w:r>
            <w:t>18</w:t>
          </w:r>
          <w:r>
            <w:fldChar w:fldCharType="end"/>
          </w:r>
          <w:r>
            <w:fldChar w:fldCharType="end"/>
          </w:r>
        </w:p>
        <w:p>
          <w:pPr>
            <w:pStyle w:val="12"/>
            <w:tabs>
              <w:tab w:val="right" w:leader="dot" w:pos="9752"/>
            </w:tabs>
          </w:pPr>
          <w:r>
            <w:fldChar w:fldCharType="begin"/>
          </w:r>
          <w:r>
            <w:instrText xml:space="preserve"> HYPERLINK \l "_Toc26049" </w:instrText>
          </w:r>
          <w:r>
            <w:fldChar w:fldCharType="separate"/>
          </w:r>
          <w:r>
            <w:rPr>
              <w:rFonts w:hint="eastAsia" w:ascii="微软雅黑" w:hAnsi="微软雅黑" w:eastAsia="微软雅黑"/>
              <w:szCs w:val="21"/>
            </w:rPr>
            <w:t>4.1投标函（规范</w:t>
          </w:r>
          <w:r>
            <w:rPr>
              <w:rFonts w:ascii="微软雅黑" w:hAnsi="微软雅黑" w:eastAsia="微软雅黑"/>
              <w:szCs w:val="21"/>
            </w:rPr>
            <w:t>）</w:t>
          </w:r>
          <w:r>
            <w:tab/>
          </w:r>
          <w:r>
            <w:fldChar w:fldCharType="begin"/>
          </w:r>
          <w:r>
            <w:instrText xml:space="preserve"> PAGEREF _Toc26049 </w:instrText>
          </w:r>
          <w:r>
            <w:fldChar w:fldCharType="separate"/>
          </w:r>
          <w:r>
            <w:t>18</w:t>
          </w:r>
          <w:r>
            <w:fldChar w:fldCharType="end"/>
          </w:r>
          <w:r>
            <w:fldChar w:fldCharType="end"/>
          </w:r>
        </w:p>
        <w:p>
          <w:pPr>
            <w:pStyle w:val="12"/>
            <w:tabs>
              <w:tab w:val="right" w:leader="dot" w:pos="9752"/>
            </w:tabs>
          </w:pPr>
          <w:r>
            <w:fldChar w:fldCharType="begin"/>
          </w:r>
          <w:r>
            <w:instrText xml:space="preserve"> HYPERLINK \l "_Toc17931" </w:instrText>
          </w:r>
          <w:r>
            <w:fldChar w:fldCharType="separate"/>
          </w:r>
          <w:r>
            <w:rPr>
              <w:rFonts w:hint="eastAsia" w:ascii="微软雅黑" w:hAnsi="微软雅黑" w:eastAsia="微软雅黑"/>
              <w:szCs w:val="21"/>
            </w:rPr>
            <w:t>4.2承诺书（规范</w:t>
          </w:r>
          <w:r>
            <w:rPr>
              <w:rFonts w:ascii="微软雅黑" w:hAnsi="微软雅黑" w:eastAsia="微软雅黑"/>
              <w:szCs w:val="21"/>
            </w:rPr>
            <w:t>）</w:t>
          </w:r>
          <w:r>
            <w:tab/>
          </w:r>
          <w:r>
            <w:fldChar w:fldCharType="begin"/>
          </w:r>
          <w:r>
            <w:instrText xml:space="preserve"> PAGEREF _Toc17931 </w:instrText>
          </w:r>
          <w:r>
            <w:fldChar w:fldCharType="separate"/>
          </w:r>
          <w:r>
            <w:t>19</w:t>
          </w:r>
          <w:r>
            <w:fldChar w:fldCharType="end"/>
          </w:r>
          <w:r>
            <w:fldChar w:fldCharType="end"/>
          </w:r>
        </w:p>
        <w:p>
          <w:pPr>
            <w:pStyle w:val="12"/>
            <w:tabs>
              <w:tab w:val="right" w:leader="dot" w:pos="9752"/>
            </w:tabs>
          </w:pPr>
          <w:r>
            <w:fldChar w:fldCharType="begin"/>
          </w:r>
          <w:r>
            <w:instrText xml:space="preserve"> HYPERLINK \l "_Toc15853" </w:instrText>
          </w:r>
          <w:r>
            <w:fldChar w:fldCharType="separate"/>
          </w:r>
          <w:r>
            <w:rPr>
              <w:rFonts w:hint="eastAsia" w:ascii="微软雅黑" w:hAnsi="微软雅黑" w:eastAsia="微软雅黑"/>
              <w:szCs w:val="21"/>
            </w:rPr>
            <w:t>4.3投标人企业信息和联络方式一览表（规范</w:t>
          </w:r>
          <w:r>
            <w:rPr>
              <w:rFonts w:ascii="微软雅黑" w:hAnsi="微软雅黑" w:eastAsia="微软雅黑"/>
              <w:szCs w:val="21"/>
            </w:rPr>
            <w:t>）</w:t>
          </w:r>
          <w:r>
            <w:tab/>
          </w:r>
          <w:r>
            <w:fldChar w:fldCharType="begin"/>
          </w:r>
          <w:r>
            <w:instrText xml:space="preserve"> PAGEREF _Toc15853 </w:instrText>
          </w:r>
          <w:r>
            <w:fldChar w:fldCharType="separate"/>
          </w:r>
          <w:r>
            <w:t>21</w:t>
          </w:r>
          <w:r>
            <w:fldChar w:fldCharType="end"/>
          </w:r>
          <w:r>
            <w:fldChar w:fldCharType="end"/>
          </w:r>
        </w:p>
        <w:p>
          <w:pPr>
            <w:pStyle w:val="12"/>
            <w:tabs>
              <w:tab w:val="right" w:leader="dot" w:pos="9752"/>
            </w:tabs>
          </w:pPr>
          <w:r>
            <w:fldChar w:fldCharType="begin"/>
          </w:r>
          <w:r>
            <w:instrText xml:space="preserve"> HYPERLINK \l "_Toc23156" </w:instrText>
          </w:r>
          <w:r>
            <w:fldChar w:fldCharType="separate"/>
          </w:r>
          <w:r>
            <w:rPr>
              <w:rFonts w:hint="eastAsia" w:ascii="微软雅黑" w:hAnsi="微软雅黑" w:eastAsia="微软雅黑"/>
              <w:szCs w:val="21"/>
            </w:rPr>
            <w:t>4.4法定代表人身份</w:t>
          </w:r>
          <w:r>
            <w:rPr>
              <w:rFonts w:ascii="微软雅黑" w:hAnsi="微软雅黑" w:eastAsia="微软雅黑"/>
              <w:szCs w:val="21"/>
            </w:rPr>
            <w:t>证明书</w:t>
          </w:r>
          <w:r>
            <w:rPr>
              <w:rFonts w:hint="eastAsia" w:ascii="微软雅黑" w:hAnsi="微软雅黑" w:eastAsia="微软雅黑"/>
              <w:szCs w:val="21"/>
            </w:rPr>
            <w:t>（规范</w:t>
          </w:r>
          <w:r>
            <w:rPr>
              <w:rFonts w:ascii="微软雅黑" w:hAnsi="微软雅黑" w:eastAsia="微软雅黑"/>
              <w:szCs w:val="21"/>
            </w:rPr>
            <w:t>）</w:t>
          </w:r>
          <w:r>
            <w:tab/>
          </w:r>
          <w:r>
            <w:fldChar w:fldCharType="begin"/>
          </w:r>
          <w:r>
            <w:instrText xml:space="preserve"> PAGEREF _Toc23156 </w:instrText>
          </w:r>
          <w:r>
            <w:fldChar w:fldCharType="separate"/>
          </w:r>
          <w:r>
            <w:t>22</w:t>
          </w:r>
          <w:r>
            <w:fldChar w:fldCharType="end"/>
          </w:r>
          <w:r>
            <w:fldChar w:fldCharType="end"/>
          </w:r>
        </w:p>
        <w:p>
          <w:pPr>
            <w:pStyle w:val="12"/>
            <w:tabs>
              <w:tab w:val="right" w:leader="dot" w:pos="9752"/>
            </w:tabs>
          </w:pPr>
          <w:r>
            <w:fldChar w:fldCharType="begin"/>
          </w:r>
          <w:r>
            <w:instrText xml:space="preserve"> HYPERLINK \l "_Toc19721" </w:instrText>
          </w:r>
          <w:r>
            <w:fldChar w:fldCharType="separate"/>
          </w:r>
          <w:r>
            <w:rPr>
              <w:rFonts w:hint="eastAsia" w:ascii="微软雅黑" w:hAnsi="微软雅黑" w:eastAsia="微软雅黑"/>
              <w:szCs w:val="21"/>
            </w:rPr>
            <w:t>4.5企业法人及法定代表人授权委托书（规范</w:t>
          </w:r>
          <w:r>
            <w:rPr>
              <w:rFonts w:ascii="微软雅黑" w:hAnsi="微软雅黑" w:eastAsia="微软雅黑"/>
              <w:szCs w:val="21"/>
            </w:rPr>
            <w:t>）</w:t>
          </w:r>
          <w:r>
            <w:tab/>
          </w:r>
          <w:r>
            <w:fldChar w:fldCharType="begin"/>
          </w:r>
          <w:r>
            <w:instrText xml:space="preserve"> PAGEREF _Toc19721 </w:instrText>
          </w:r>
          <w:r>
            <w:fldChar w:fldCharType="separate"/>
          </w:r>
          <w:r>
            <w:t>22</w:t>
          </w:r>
          <w:r>
            <w:fldChar w:fldCharType="end"/>
          </w:r>
          <w:r>
            <w:fldChar w:fldCharType="end"/>
          </w:r>
        </w:p>
        <w:p>
          <w:pPr>
            <w:pStyle w:val="12"/>
            <w:tabs>
              <w:tab w:val="right" w:leader="dot" w:pos="9752"/>
            </w:tabs>
          </w:pPr>
          <w:r>
            <w:fldChar w:fldCharType="begin"/>
          </w:r>
          <w:r>
            <w:instrText xml:space="preserve"> HYPERLINK \l "_Toc24257" </w:instrText>
          </w:r>
          <w:r>
            <w:fldChar w:fldCharType="separate"/>
          </w:r>
          <w:r>
            <w:rPr>
              <w:rFonts w:hint="eastAsia" w:ascii="微软雅黑" w:hAnsi="微软雅黑" w:eastAsia="微软雅黑"/>
              <w:szCs w:val="21"/>
            </w:rPr>
            <w:t>4.8投标报价清单（规范）</w:t>
          </w:r>
          <w:r>
            <w:tab/>
          </w:r>
          <w:r>
            <w:fldChar w:fldCharType="begin"/>
          </w:r>
          <w:r>
            <w:instrText xml:space="preserve"> PAGEREF _Toc24257 </w:instrText>
          </w:r>
          <w:r>
            <w:fldChar w:fldCharType="separate"/>
          </w:r>
          <w:r>
            <w:t>24</w:t>
          </w:r>
          <w:r>
            <w:fldChar w:fldCharType="end"/>
          </w:r>
          <w:r>
            <w:fldChar w:fldCharType="end"/>
          </w:r>
        </w:p>
        <w:p>
          <w:pPr>
            <w:spacing w:line="0" w:lineRule="atLeast"/>
            <w:rPr>
              <w:szCs w:val="21"/>
            </w:rPr>
          </w:pPr>
          <w:r>
            <w:rPr>
              <w:szCs w:val="21"/>
            </w:rPr>
            <w:fldChar w:fldCharType="end"/>
          </w:r>
        </w:p>
      </w:sdtContent>
    </w:sdt>
    <w:p>
      <w:pPr>
        <w:pStyle w:val="2"/>
        <w:numPr>
          <w:ilvl w:val="0"/>
          <w:numId w:val="1"/>
        </w:numPr>
        <w:rPr>
          <w:rFonts w:ascii="微软雅黑" w:hAnsi="微软雅黑" w:eastAsia="微软雅黑"/>
          <w:sz w:val="21"/>
          <w:szCs w:val="21"/>
        </w:rPr>
      </w:pPr>
      <w:bookmarkStart w:id="0" w:name="_Toc24175"/>
      <w:r>
        <w:rPr>
          <w:rFonts w:hint="eastAsia" w:ascii="微软雅黑" w:hAnsi="微软雅黑" w:eastAsia="微软雅黑"/>
          <w:sz w:val="21"/>
          <w:szCs w:val="21"/>
        </w:rPr>
        <w:t>投标</w:t>
      </w:r>
      <w:r>
        <w:rPr>
          <w:rFonts w:ascii="微软雅黑" w:hAnsi="微软雅黑" w:eastAsia="微软雅黑"/>
          <w:sz w:val="21"/>
          <w:szCs w:val="21"/>
        </w:rPr>
        <w:t>邀请</w:t>
      </w:r>
      <w:bookmarkEnd w:id="0"/>
    </w:p>
    <w:p>
      <w:pPr>
        <w:tabs>
          <w:tab w:val="left" w:pos="1500"/>
        </w:tabs>
        <w:adjustRightInd w:val="0"/>
        <w:snapToGrid w:val="0"/>
        <w:spacing w:after="240" w:line="276" w:lineRule="auto"/>
        <w:jc w:val="center"/>
        <w:rPr>
          <w:rFonts w:ascii="微软雅黑" w:hAnsi="微软雅黑" w:eastAsia="微软雅黑"/>
          <w:b/>
          <w:iCs/>
          <w:color w:val="000000"/>
          <w:kern w:val="0"/>
          <w:szCs w:val="21"/>
        </w:rPr>
      </w:pPr>
      <w:r>
        <w:rPr>
          <w:rFonts w:hint="eastAsia" w:ascii="微软雅黑" w:hAnsi="微软雅黑" w:eastAsia="微软雅黑"/>
          <w:b/>
          <w:iCs/>
          <w:color w:val="000000"/>
          <w:kern w:val="0"/>
          <w:szCs w:val="21"/>
        </w:rPr>
        <w:t>投标</w:t>
      </w:r>
      <w:r>
        <w:rPr>
          <w:rFonts w:ascii="微软雅黑" w:hAnsi="微软雅黑" w:eastAsia="微软雅黑"/>
          <w:b/>
          <w:iCs/>
          <w:color w:val="000000"/>
          <w:kern w:val="0"/>
          <w:szCs w:val="21"/>
        </w:rPr>
        <w:t>邀请函</w:t>
      </w:r>
    </w:p>
    <w:p>
      <w:pPr>
        <w:tabs>
          <w:tab w:val="left" w:pos="1500"/>
        </w:tabs>
        <w:adjustRightInd w:val="0"/>
        <w:snapToGrid w:val="0"/>
        <w:rPr>
          <w:rFonts w:ascii="微软雅黑" w:hAnsi="微软雅黑" w:eastAsia="微软雅黑"/>
          <w:iCs/>
          <w:color w:val="000000"/>
          <w:kern w:val="0"/>
          <w:szCs w:val="21"/>
        </w:rPr>
      </w:pPr>
      <w:r>
        <w:rPr>
          <w:rFonts w:hint="eastAsia" w:ascii="微软雅黑" w:hAnsi="微软雅黑" w:eastAsia="微软雅黑"/>
          <w:iCs/>
          <w:color w:val="000000"/>
          <w:kern w:val="0"/>
          <w:szCs w:val="21"/>
        </w:rPr>
        <w:t>致 ：</w:t>
      </w:r>
    </w:p>
    <w:p>
      <w:pPr>
        <w:pStyle w:val="13"/>
        <w:spacing w:before="0" w:beforeAutospacing="0" w:after="226" w:afterAutospacing="0" w:line="360" w:lineRule="atLeast"/>
        <w:ind w:firstLine="42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保定北国商城有限责任公司先天下广场分公司坐落于保定市高新区，是北人集团重金打造的、体量最大的外地卖场。卖场建筑面积11万平米，集北国百货、超市、电器、珠宝四大业态于一体的卖场。购物广场由韩国著名商业设计公司全面规划，汇聚550个国际国内知名品牌，其中近50%的品牌首次进驻古城保定;国际知名品牌卡地亚、登喜路、劳力士、万宝龙、KC的入驻更是大大地丰富了保定高端百货。保定北国先天下的设计和布局不仅注重购物，更注重了休闲和娱乐功能，其店内开设了高档电影院，还有中西餐厅、咖啡厅、美容、健身场所等。</w:t>
      </w:r>
      <w:bookmarkStart w:id="1" w:name="6564923-6778680-2"/>
      <w:bookmarkEnd w:id="1"/>
    </w:p>
    <w:p>
      <w:pPr>
        <w:pStyle w:val="13"/>
        <w:spacing w:before="0" w:beforeAutospacing="0" w:after="226" w:afterAutospacing="0" w:line="360" w:lineRule="atLeast"/>
        <w:ind w:firstLine="420"/>
        <w:rPr>
          <w:rFonts w:ascii="微软雅黑" w:hAnsi="微软雅黑" w:eastAsia="微软雅黑" w:cs="微软雅黑"/>
          <w:sz w:val="21"/>
          <w:szCs w:val="21"/>
        </w:rPr>
      </w:pPr>
      <w:r>
        <w:fldChar w:fldCharType="begin"/>
      </w:r>
      <w:r>
        <w:instrText xml:space="preserve"> HYPERLINK "https://baike.so.com/create/edit/?eid=6564923&amp;sid=6778680&amp;secid=2" </w:instrText>
      </w:r>
      <w:r>
        <w:fldChar w:fldCharType="separate"/>
      </w:r>
      <w:r>
        <w:fldChar w:fldCharType="end"/>
      </w:r>
      <w:r>
        <w:rPr>
          <w:rFonts w:hint="eastAsia" w:ascii="微软雅黑" w:hAnsi="微软雅黑" w:eastAsia="微软雅黑" w:cs="微软雅黑"/>
          <w:sz w:val="21"/>
          <w:szCs w:val="21"/>
        </w:rPr>
        <w:t>根据保定</w:t>
      </w:r>
      <w:r>
        <w:rPr>
          <w:rFonts w:hint="eastAsia" w:ascii="微软雅黑" w:hAnsi="微软雅黑" w:eastAsia="微软雅黑" w:cs="微软雅黑"/>
          <w:color w:val="333333"/>
          <w:sz w:val="21"/>
          <w:szCs w:val="21"/>
          <w:shd w:val="clear" w:color="auto" w:fill="FFFFFF"/>
        </w:rPr>
        <w:t>先天下广场</w:t>
      </w:r>
      <w:r>
        <w:rPr>
          <w:rFonts w:hint="eastAsia" w:ascii="微软雅黑" w:hAnsi="微软雅黑" w:eastAsia="微软雅黑" w:cs="微软雅黑"/>
          <w:sz w:val="21"/>
          <w:szCs w:val="21"/>
        </w:rPr>
        <w:t xml:space="preserve">业务发展需要，对商场1-4层网络综合布线建设项目进行邀请招标，项目范围包括：商场1-4层网络综合布线建设项目方案、设备采购及实施方案等。欢迎能按标书要求提供产品、信誉好并能保证优质售后服务的公司或厂家投标。 </w:t>
      </w:r>
    </w:p>
    <w:p>
      <w:pPr>
        <w:ind w:firstLine="510"/>
        <w:rPr>
          <w:rFonts w:ascii="微软雅黑" w:hAnsi="微软雅黑" w:eastAsia="微软雅黑"/>
          <w:szCs w:val="21"/>
        </w:rPr>
      </w:pPr>
      <w:r>
        <w:rPr>
          <w:rFonts w:hint="eastAsia" w:ascii="微软雅黑" w:hAnsi="微软雅黑" w:eastAsia="微软雅黑"/>
          <w:szCs w:val="21"/>
        </w:rPr>
        <w:t>现正式邀请贵公司参加投标，请按要求办理投标保证金缴纳事宜，并按时前来领取招标文件。</w:t>
      </w:r>
    </w:p>
    <w:p>
      <w:pPr>
        <w:ind w:firstLine="420" w:firstLineChars="200"/>
        <w:rPr>
          <w:rFonts w:ascii="微软雅黑" w:hAnsi="微软雅黑" w:eastAsia="微软雅黑" w:cs="微软雅黑"/>
          <w:kern w:val="0"/>
          <w:szCs w:val="21"/>
          <w:u w:val="single"/>
        </w:rPr>
      </w:pPr>
      <w:r>
        <w:rPr>
          <w:rFonts w:hint="eastAsia" w:ascii="微软雅黑" w:hAnsi="微软雅黑" w:eastAsia="微软雅黑" w:cs="微软雅黑"/>
          <w:kern w:val="0"/>
          <w:szCs w:val="21"/>
        </w:rPr>
        <w:t>项目名称：保定先天下广场</w:t>
      </w:r>
      <w:r>
        <w:rPr>
          <w:rFonts w:hint="eastAsia" w:ascii="微软雅黑" w:hAnsi="微软雅黑" w:eastAsia="微软雅黑" w:cs="微软雅黑"/>
          <w:szCs w:val="21"/>
        </w:rPr>
        <w:t>网络综合布线建设项目</w:t>
      </w:r>
    </w:p>
    <w:p>
      <w:pPr>
        <w:ind w:firstLine="420" w:firstLineChars="200"/>
        <w:rPr>
          <w:rFonts w:ascii="微软雅黑" w:hAnsi="微软雅黑" w:eastAsia="微软雅黑" w:cs="微软雅黑"/>
          <w:kern w:val="0"/>
          <w:szCs w:val="21"/>
          <w:u w:val="single"/>
        </w:rPr>
      </w:pPr>
      <w:r>
        <w:rPr>
          <w:rFonts w:hint="eastAsia" w:ascii="微软雅黑" w:hAnsi="微软雅黑" w:eastAsia="微软雅黑" w:cs="微软雅黑"/>
          <w:kern w:val="0"/>
          <w:szCs w:val="21"/>
        </w:rPr>
        <w:t>采购内容：</w:t>
      </w:r>
      <w:r>
        <w:rPr>
          <w:rFonts w:hint="eastAsia" w:ascii="微软雅黑" w:hAnsi="微软雅黑" w:eastAsia="微软雅黑" w:cs="微软雅黑"/>
          <w:szCs w:val="21"/>
        </w:rPr>
        <w:t>1-4层网络综合布线建设项目</w:t>
      </w:r>
    </w:p>
    <w:p>
      <w:pPr>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招标文件发标方式：</w:t>
      </w:r>
      <w:r>
        <w:rPr>
          <w:rFonts w:hint="eastAsia" w:ascii="微软雅黑" w:hAnsi="微软雅黑" w:eastAsia="微软雅黑" w:cs="微软雅黑"/>
          <w:kern w:val="0"/>
          <w:szCs w:val="21"/>
          <w:u w:val="single"/>
        </w:rPr>
        <w:t>电子邮件（电子文档标书）发送</w:t>
      </w:r>
    </w:p>
    <w:p>
      <w:pPr>
        <w:tabs>
          <w:tab w:val="left" w:pos="425"/>
          <w:tab w:val="left" w:pos="570"/>
          <w:tab w:val="left" w:pos="782"/>
        </w:tabs>
        <w:ind w:left="425"/>
        <w:rPr>
          <w:rFonts w:ascii="微软雅黑" w:hAnsi="微软雅黑" w:eastAsia="微软雅黑"/>
          <w:szCs w:val="21"/>
        </w:rPr>
      </w:pPr>
      <w:r>
        <w:rPr>
          <w:rFonts w:hint="eastAsia" w:ascii="微软雅黑" w:hAnsi="微软雅黑" w:eastAsia="微软雅黑"/>
          <w:szCs w:val="21"/>
        </w:rPr>
        <w:t>投标保证金缴纳时间：</w:t>
      </w:r>
      <w:r>
        <w:rPr>
          <w:rFonts w:hint="eastAsia" w:ascii="微软雅黑" w:hAnsi="微软雅黑" w:eastAsia="微软雅黑"/>
          <w:szCs w:val="21"/>
          <w:u w:val="single"/>
        </w:rPr>
        <w:t>2021</w:t>
      </w:r>
      <w:r>
        <w:rPr>
          <w:rFonts w:hint="eastAsia" w:ascii="微软雅黑" w:hAnsi="微软雅黑" w:eastAsia="微软雅黑"/>
          <w:szCs w:val="21"/>
        </w:rPr>
        <w:t>年</w:t>
      </w:r>
      <w:r>
        <w:rPr>
          <w:rFonts w:hint="eastAsia" w:ascii="微软雅黑" w:hAnsi="微软雅黑" w:eastAsia="微软雅黑"/>
          <w:szCs w:val="21"/>
          <w:u w:val="single"/>
        </w:rPr>
        <w:t xml:space="preserve">  1 </w:t>
      </w:r>
      <w:r>
        <w:rPr>
          <w:rFonts w:hint="eastAsia" w:ascii="微软雅黑" w:hAnsi="微软雅黑" w:eastAsia="微软雅黑"/>
          <w:szCs w:val="21"/>
        </w:rPr>
        <w:t>月</w:t>
      </w:r>
      <w:r>
        <w:rPr>
          <w:rFonts w:hint="eastAsia" w:ascii="微软雅黑" w:hAnsi="微软雅黑" w:eastAsia="微软雅黑"/>
          <w:szCs w:val="21"/>
          <w:u w:val="single"/>
        </w:rPr>
        <w:t xml:space="preserve"> </w:t>
      </w:r>
      <w:r>
        <w:rPr>
          <w:rFonts w:ascii="微软雅黑" w:hAnsi="微软雅黑" w:eastAsia="微软雅黑"/>
          <w:szCs w:val="21"/>
          <w:u w:val="single"/>
        </w:rPr>
        <w:t>2</w:t>
      </w:r>
      <w:r>
        <w:rPr>
          <w:rFonts w:hint="eastAsia" w:ascii="微软雅黑" w:hAnsi="微软雅黑" w:eastAsia="微软雅黑"/>
          <w:szCs w:val="21"/>
          <w:u w:val="single"/>
          <w:lang w:val="en-US" w:eastAsia="zh-CN"/>
        </w:rPr>
        <w:t>8</w:t>
      </w:r>
      <w:bookmarkStart w:id="73" w:name="_GoBack"/>
      <w:bookmarkEnd w:id="73"/>
      <w:r>
        <w:rPr>
          <w:rFonts w:hint="eastAsia" w:ascii="微软雅黑" w:hAnsi="微软雅黑" w:eastAsia="微软雅黑"/>
          <w:szCs w:val="21"/>
          <w:u w:val="single"/>
        </w:rPr>
        <w:t xml:space="preserve"> </w:t>
      </w:r>
      <w:r>
        <w:rPr>
          <w:rFonts w:hint="eastAsia" w:ascii="微软雅黑" w:hAnsi="微软雅黑" w:eastAsia="微软雅黑"/>
          <w:szCs w:val="21"/>
        </w:rPr>
        <w:t>日1</w:t>
      </w:r>
      <w:r>
        <w:rPr>
          <w:rFonts w:ascii="微软雅黑" w:hAnsi="微软雅黑" w:eastAsia="微软雅黑"/>
          <w:szCs w:val="21"/>
        </w:rPr>
        <w:t>8</w:t>
      </w:r>
      <w:r>
        <w:rPr>
          <w:rFonts w:hint="eastAsia" w:ascii="微软雅黑" w:hAnsi="微软雅黑" w:eastAsia="微软雅黑"/>
          <w:szCs w:val="21"/>
        </w:rPr>
        <w:t>:</w:t>
      </w:r>
      <w:r>
        <w:rPr>
          <w:rFonts w:ascii="微软雅黑" w:hAnsi="微软雅黑" w:eastAsia="微软雅黑"/>
          <w:szCs w:val="21"/>
        </w:rPr>
        <w:t>00</w:t>
      </w:r>
      <w:r>
        <w:rPr>
          <w:rFonts w:hint="eastAsia" w:ascii="微软雅黑" w:hAnsi="微软雅黑" w:eastAsia="微软雅黑"/>
          <w:szCs w:val="21"/>
        </w:rPr>
        <w:t>前</w:t>
      </w:r>
    </w:p>
    <w:p>
      <w:pPr>
        <w:tabs>
          <w:tab w:val="left" w:pos="570"/>
          <w:tab w:val="left" w:pos="782"/>
        </w:tabs>
        <w:ind w:left="425"/>
        <w:rPr>
          <w:rFonts w:ascii="微软雅黑" w:hAnsi="微软雅黑" w:eastAsia="微软雅黑"/>
          <w:szCs w:val="21"/>
          <w:u w:val="single"/>
        </w:rPr>
      </w:pPr>
      <w:r>
        <w:rPr>
          <w:rFonts w:hint="eastAsia" w:ascii="微软雅黑" w:hAnsi="微软雅黑" w:eastAsia="微软雅黑"/>
          <w:szCs w:val="21"/>
        </w:rPr>
        <w:t xml:space="preserve">投标保证金金额: </w:t>
      </w:r>
      <w:r>
        <w:rPr>
          <w:rFonts w:hint="eastAsia" w:ascii="微软雅黑" w:hAnsi="微软雅黑" w:eastAsia="微软雅黑"/>
          <w:szCs w:val="21"/>
          <w:u w:val="single"/>
        </w:rPr>
        <w:t>人民币伍仟元整</w:t>
      </w:r>
    </w:p>
    <w:p>
      <w:pPr>
        <w:tabs>
          <w:tab w:val="left" w:pos="570"/>
          <w:tab w:val="left" w:pos="782"/>
        </w:tabs>
        <w:ind w:left="425"/>
        <w:rPr>
          <w:rFonts w:ascii="微软雅黑" w:hAnsi="微软雅黑" w:eastAsia="微软雅黑"/>
          <w:szCs w:val="21"/>
          <w:u w:val="single"/>
        </w:rPr>
      </w:pPr>
      <w:r>
        <w:rPr>
          <w:rFonts w:hint="eastAsia" w:ascii="微软雅黑" w:hAnsi="微软雅黑" w:eastAsia="微软雅黑"/>
          <w:szCs w:val="21"/>
        </w:rPr>
        <w:t>户    名:</w:t>
      </w:r>
      <w:r>
        <w:rPr>
          <w:rFonts w:hint="eastAsia" w:ascii="微软雅黑" w:hAnsi="微软雅黑" w:eastAsia="微软雅黑"/>
          <w:szCs w:val="21"/>
          <w:u w:val="single"/>
        </w:rPr>
        <w:t>保定北国商城股份有限责任公司先天下广场分公司</w:t>
      </w:r>
    </w:p>
    <w:p>
      <w:pPr>
        <w:tabs>
          <w:tab w:val="left" w:pos="570"/>
          <w:tab w:val="left" w:pos="782"/>
        </w:tabs>
        <w:ind w:left="425"/>
        <w:rPr>
          <w:rFonts w:ascii="微软雅黑" w:hAnsi="微软雅黑" w:eastAsia="微软雅黑"/>
          <w:szCs w:val="21"/>
          <w:u w:val="single"/>
        </w:rPr>
      </w:pPr>
      <w:r>
        <w:rPr>
          <w:rFonts w:hint="eastAsia" w:ascii="微软雅黑" w:hAnsi="微软雅黑" w:eastAsia="微软雅黑"/>
          <w:szCs w:val="21"/>
        </w:rPr>
        <w:t>银行账号：</w:t>
      </w:r>
      <w:r>
        <w:rPr>
          <w:rFonts w:hint="eastAsia" w:ascii="微软雅黑" w:hAnsi="微软雅黑" w:eastAsia="微软雅黑"/>
          <w:szCs w:val="21"/>
          <w:u w:val="single"/>
        </w:rPr>
        <w:t xml:space="preserve">13001665708050504831 </w:t>
      </w:r>
    </w:p>
    <w:p>
      <w:pPr>
        <w:tabs>
          <w:tab w:val="left" w:pos="570"/>
          <w:tab w:val="left" w:pos="782"/>
        </w:tabs>
        <w:ind w:left="425"/>
        <w:rPr>
          <w:rFonts w:ascii="微软雅黑" w:hAnsi="微软雅黑" w:eastAsia="微软雅黑"/>
          <w:szCs w:val="21"/>
          <w:u w:val="single"/>
        </w:rPr>
      </w:pPr>
      <w:r>
        <w:rPr>
          <w:rFonts w:hint="eastAsia" w:ascii="微软雅黑" w:hAnsi="微软雅黑" w:eastAsia="微软雅黑"/>
          <w:szCs w:val="21"/>
        </w:rPr>
        <w:t>开户行：</w:t>
      </w:r>
      <w:r>
        <w:rPr>
          <w:rFonts w:hint="eastAsia" w:ascii="微软雅黑" w:hAnsi="微软雅黑" w:eastAsia="微软雅黑"/>
          <w:szCs w:val="21"/>
          <w:u w:val="single"/>
        </w:rPr>
        <w:t>中国建设银行保定裕华西路支行</w:t>
      </w:r>
    </w:p>
    <w:p>
      <w:pPr>
        <w:tabs>
          <w:tab w:val="left" w:pos="425"/>
          <w:tab w:val="left" w:pos="570"/>
          <w:tab w:val="left" w:pos="782"/>
        </w:tabs>
        <w:ind w:left="425"/>
        <w:rPr>
          <w:rFonts w:ascii="微软雅黑" w:hAnsi="微软雅黑" w:eastAsia="微软雅黑"/>
          <w:color w:val="FF0000"/>
          <w:szCs w:val="21"/>
        </w:rPr>
      </w:pPr>
      <w:r>
        <w:rPr>
          <w:rFonts w:hint="eastAsia" w:ascii="微软雅黑" w:hAnsi="微软雅黑" w:eastAsia="微软雅黑"/>
          <w:color w:val="FF0000"/>
          <w:szCs w:val="21"/>
        </w:rPr>
        <w:t>本次接收投标文件的地点为：</w:t>
      </w:r>
      <w:r>
        <w:rPr>
          <w:rFonts w:hint="eastAsia" w:ascii="微软雅黑" w:hAnsi="微软雅黑" w:eastAsia="微软雅黑"/>
          <w:color w:val="FF0000"/>
          <w:szCs w:val="21"/>
          <w:u w:val="single"/>
        </w:rPr>
        <w:t xml:space="preserve"> 保定市朝阳北大街799号保定北国先天下五楼503室财务</w:t>
      </w:r>
    </w:p>
    <w:p>
      <w:pPr>
        <w:tabs>
          <w:tab w:val="left" w:pos="425"/>
          <w:tab w:val="left" w:pos="570"/>
          <w:tab w:val="left" w:pos="782"/>
        </w:tabs>
        <w:ind w:left="425"/>
        <w:rPr>
          <w:rFonts w:hint="eastAsia" w:ascii="微软雅黑" w:hAnsi="微软雅黑" w:eastAsia="微软雅黑"/>
          <w:szCs w:val="21"/>
        </w:rPr>
      </w:pPr>
      <w:r>
        <w:rPr>
          <w:rFonts w:hint="eastAsia" w:ascii="微软雅黑" w:hAnsi="微软雅黑" w:eastAsia="微软雅黑"/>
          <w:szCs w:val="21"/>
        </w:rPr>
        <w:t>投标截止时间:</w:t>
      </w:r>
      <w:r>
        <w:rPr>
          <w:rFonts w:hint="eastAsia" w:ascii="微软雅黑" w:hAnsi="微软雅黑" w:eastAsia="微软雅黑"/>
          <w:szCs w:val="21"/>
          <w:u w:val="single"/>
        </w:rPr>
        <w:t xml:space="preserve"> 2021 </w:t>
      </w:r>
      <w:r>
        <w:rPr>
          <w:rFonts w:hint="eastAsia" w:ascii="微软雅黑" w:hAnsi="微软雅黑" w:eastAsia="微软雅黑"/>
          <w:szCs w:val="21"/>
        </w:rPr>
        <w:t>年</w:t>
      </w:r>
      <w:r>
        <w:rPr>
          <w:rFonts w:hint="eastAsia" w:ascii="微软雅黑" w:hAnsi="微软雅黑" w:eastAsia="微软雅黑"/>
          <w:szCs w:val="21"/>
          <w:u w:val="single"/>
        </w:rPr>
        <w:t xml:space="preserve">  1 </w:t>
      </w:r>
      <w:r>
        <w:rPr>
          <w:rFonts w:hint="eastAsia" w:ascii="微软雅黑" w:hAnsi="微软雅黑" w:eastAsia="微软雅黑"/>
          <w:szCs w:val="21"/>
        </w:rPr>
        <w:t>月</w:t>
      </w:r>
      <w:r>
        <w:rPr>
          <w:rFonts w:hint="eastAsia" w:ascii="微软雅黑" w:hAnsi="微软雅黑" w:eastAsia="微软雅黑"/>
          <w:szCs w:val="21"/>
          <w:u w:val="single"/>
        </w:rPr>
        <w:t xml:space="preserve"> </w:t>
      </w:r>
      <w:r>
        <w:rPr>
          <w:rFonts w:ascii="微软雅黑" w:hAnsi="微软雅黑" w:eastAsia="微软雅黑"/>
          <w:szCs w:val="21"/>
          <w:u w:val="single"/>
        </w:rPr>
        <w:t>2</w:t>
      </w:r>
      <w:r>
        <w:rPr>
          <w:rFonts w:hint="eastAsia" w:ascii="微软雅黑" w:hAnsi="微软雅黑" w:eastAsia="微软雅黑"/>
          <w:szCs w:val="21"/>
          <w:u w:val="single"/>
          <w:lang w:val="en-US" w:eastAsia="zh-CN"/>
        </w:rPr>
        <w:t>8</w:t>
      </w:r>
      <w:r>
        <w:rPr>
          <w:rFonts w:hint="eastAsia" w:ascii="微软雅黑" w:hAnsi="微软雅黑" w:eastAsia="微软雅黑"/>
          <w:szCs w:val="21"/>
        </w:rPr>
        <w:t>日1</w:t>
      </w:r>
      <w:r>
        <w:rPr>
          <w:rFonts w:ascii="微软雅黑" w:hAnsi="微软雅黑" w:eastAsia="微软雅黑"/>
          <w:szCs w:val="21"/>
        </w:rPr>
        <w:t>8</w:t>
      </w:r>
      <w:r>
        <w:rPr>
          <w:rFonts w:hint="eastAsia" w:ascii="微软雅黑" w:hAnsi="微软雅黑" w:eastAsia="微软雅黑"/>
          <w:szCs w:val="21"/>
        </w:rPr>
        <w:t>:</w:t>
      </w:r>
      <w:r>
        <w:rPr>
          <w:rFonts w:ascii="微软雅黑" w:hAnsi="微软雅黑" w:eastAsia="微软雅黑"/>
          <w:szCs w:val="21"/>
        </w:rPr>
        <w:t>00</w:t>
      </w:r>
    </w:p>
    <w:p>
      <w:pPr>
        <w:ind w:firstLine="405"/>
        <w:rPr>
          <w:rFonts w:ascii="微软雅黑" w:hAnsi="微软雅黑" w:eastAsia="微软雅黑"/>
          <w:szCs w:val="21"/>
          <w:u w:val="single"/>
        </w:rPr>
      </w:pPr>
      <w:r>
        <w:rPr>
          <w:rFonts w:hint="eastAsia" w:ascii="微软雅黑" w:hAnsi="微软雅黑" w:eastAsia="微软雅黑"/>
          <w:szCs w:val="21"/>
        </w:rPr>
        <w:t>标书提交方式:</w:t>
      </w:r>
      <w:r>
        <w:rPr>
          <w:rFonts w:hint="eastAsia" w:ascii="微软雅黑" w:hAnsi="微软雅黑" w:eastAsia="微软雅黑"/>
          <w:szCs w:val="21"/>
          <w:u w:val="single"/>
        </w:rPr>
        <w:t>厂家密封送达投标地点（或邮递）</w:t>
      </w:r>
    </w:p>
    <w:p>
      <w:pPr>
        <w:ind w:firstLine="405"/>
        <w:rPr>
          <w:rFonts w:ascii="微软雅黑" w:hAnsi="微软雅黑" w:eastAsia="微软雅黑"/>
          <w:szCs w:val="21"/>
        </w:rPr>
      </w:pPr>
      <w:r>
        <w:rPr>
          <w:rFonts w:hint="eastAsia" w:ascii="微软雅黑" w:hAnsi="微软雅黑" w:eastAsia="微软雅黑"/>
          <w:szCs w:val="21"/>
        </w:rPr>
        <w:t>联系人：</w:t>
      </w:r>
      <w:r>
        <w:rPr>
          <w:rFonts w:hint="eastAsia" w:ascii="微软雅黑" w:hAnsi="微软雅黑" w:eastAsia="微软雅黑"/>
          <w:szCs w:val="21"/>
          <w:u w:val="single"/>
        </w:rPr>
        <w:t xml:space="preserve">    楚春霞    </w:t>
      </w:r>
      <w:r>
        <w:rPr>
          <w:rFonts w:hint="eastAsia" w:ascii="微软雅黑" w:hAnsi="微软雅黑" w:eastAsia="微软雅黑"/>
          <w:szCs w:val="21"/>
        </w:rPr>
        <w:t xml:space="preserve">  </w:t>
      </w:r>
    </w:p>
    <w:p>
      <w:pPr>
        <w:ind w:firstLine="405"/>
        <w:rPr>
          <w:rFonts w:ascii="微软雅黑" w:hAnsi="微软雅黑" w:eastAsia="微软雅黑"/>
          <w:szCs w:val="21"/>
        </w:rPr>
      </w:pPr>
      <w:r>
        <w:rPr>
          <w:rFonts w:hint="eastAsia" w:ascii="微软雅黑" w:hAnsi="微软雅黑" w:eastAsia="微软雅黑"/>
          <w:szCs w:val="21"/>
        </w:rPr>
        <w:t>联系电话：</w:t>
      </w:r>
      <w:r>
        <w:rPr>
          <w:rFonts w:hint="eastAsia" w:ascii="微软雅黑" w:hAnsi="微软雅黑" w:eastAsia="微软雅黑"/>
          <w:szCs w:val="21"/>
          <w:u w:val="single"/>
        </w:rPr>
        <w:t>0312-5883298</w:t>
      </w:r>
    </w:p>
    <w:p>
      <w:pPr>
        <w:ind w:firstLine="405"/>
        <w:rPr>
          <w:rFonts w:ascii="微软雅黑" w:hAnsi="微软雅黑" w:eastAsia="微软雅黑"/>
          <w:szCs w:val="21"/>
          <w:u w:val="single"/>
        </w:rPr>
      </w:pPr>
      <w:r>
        <w:rPr>
          <w:rFonts w:hint="eastAsia" w:ascii="微软雅黑" w:hAnsi="微软雅黑" w:eastAsia="微软雅黑"/>
          <w:szCs w:val="21"/>
        </w:rPr>
        <w:t>现场联系人员：</w:t>
      </w:r>
      <w:r>
        <w:rPr>
          <w:rFonts w:hint="eastAsia" w:ascii="微软雅黑" w:hAnsi="微软雅黑" w:eastAsia="微软雅黑"/>
          <w:szCs w:val="21"/>
          <w:u w:val="single"/>
        </w:rPr>
        <w:t xml:space="preserve">   张建    </w:t>
      </w:r>
    </w:p>
    <w:p>
      <w:pPr>
        <w:ind w:firstLine="405"/>
        <w:rPr>
          <w:rFonts w:ascii="微软雅黑" w:hAnsi="微软雅黑" w:eastAsia="微软雅黑"/>
          <w:szCs w:val="21"/>
          <w:u w:val="single"/>
        </w:rPr>
      </w:pPr>
      <w:r>
        <w:rPr>
          <w:rFonts w:hint="eastAsia" w:ascii="微软雅黑" w:hAnsi="微软雅黑" w:eastAsia="微软雅黑"/>
          <w:szCs w:val="21"/>
        </w:rPr>
        <w:t>联系电话：</w:t>
      </w:r>
      <w:r>
        <w:rPr>
          <w:rFonts w:hint="eastAsia" w:ascii="微软雅黑" w:hAnsi="微软雅黑" w:eastAsia="微软雅黑"/>
          <w:szCs w:val="21"/>
          <w:u w:val="single"/>
        </w:rPr>
        <w:t xml:space="preserve"> 13731251271 </w:t>
      </w:r>
    </w:p>
    <w:p>
      <w:pPr>
        <w:ind w:firstLine="405"/>
        <w:rPr>
          <w:rFonts w:ascii="微软雅黑" w:hAnsi="微软雅黑" w:eastAsia="微软雅黑"/>
          <w:szCs w:val="21"/>
        </w:rPr>
      </w:pPr>
    </w:p>
    <w:p>
      <w:pPr>
        <w:ind w:firstLine="510"/>
        <w:rPr>
          <w:rFonts w:ascii="微软雅黑" w:hAnsi="微软雅黑" w:eastAsia="微软雅黑"/>
          <w:szCs w:val="21"/>
        </w:rPr>
      </w:pPr>
      <w:r>
        <w:rPr>
          <w:rFonts w:hint="eastAsia" w:ascii="微软雅黑" w:hAnsi="微软雅黑" w:eastAsia="微软雅黑"/>
          <w:szCs w:val="21"/>
        </w:rPr>
        <w:t>请贵司在收到邀请函后予以及时确认，并缴纳投标保证金。</w:t>
      </w:r>
    </w:p>
    <w:p>
      <w:pPr>
        <w:ind w:firstLine="510"/>
        <w:rPr>
          <w:rFonts w:ascii="微软雅黑" w:hAnsi="微软雅黑" w:eastAsia="微软雅黑"/>
          <w:szCs w:val="21"/>
        </w:rPr>
      </w:pPr>
      <w:r>
        <w:rPr>
          <w:rFonts w:hint="eastAsia" w:ascii="微软雅黑" w:hAnsi="微软雅黑" w:eastAsia="微软雅黑"/>
          <w:szCs w:val="21"/>
        </w:rPr>
        <w:t>顺颂商祺！</w:t>
      </w:r>
    </w:p>
    <w:p>
      <w:pPr>
        <w:rPr>
          <w:rFonts w:ascii="微软雅黑" w:hAnsi="微软雅黑" w:eastAsia="微软雅黑"/>
          <w:szCs w:val="21"/>
        </w:rPr>
      </w:pPr>
      <w:r>
        <w:rPr>
          <w:rFonts w:hint="eastAsia" w:ascii="微软雅黑" w:hAnsi="微软雅黑" w:eastAsia="微软雅黑"/>
          <w:szCs w:val="21"/>
        </w:rPr>
        <w:t xml:space="preserve">                                                              （投标单位确认盖章）</w:t>
      </w: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pStyle w:val="2"/>
        <w:rPr>
          <w:rFonts w:ascii="微软雅黑" w:hAnsi="微软雅黑" w:eastAsia="微软雅黑"/>
          <w:sz w:val="21"/>
          <w:szCs w:val="21"/>
        </w:rPr>
      </w:pPr>
      <w:bookmarkStart w:id="2" w:name="_Toc526784148"/>
      <w:bookmarkStart w:id="3" w:name="_Toc16213"/>
      <w:r>
        <w:rPr>
          <w:rFonts w:hint="eastAsia" w:ascii="微软雅黑" w:hAnsi="微软雅黑" w:eastAsia="微软雅黑"/>
          <w:sz w:val="21"/>
          <w:szCs w:val="21"/>
        </w:rPr>
        <w:t>2.投标须知</w:t>
      </w:r>
      <w:bookmarkEnd w:id="2"/>
      <w:bookmarkEnd w:id="3"/>
      <w:bookmarkStart w:id="4" w:name="_Toc376179362"/>
      <w:bookmarkEnd w:id="4"/>
      <w:bookmarkStart w:id="5" w:name="_Toc376179042"/>
      <w:bookmarkEnd w:id="5"/>
      <w:bookmarkStart w:id="6" w:name="_Toc376185074"/>
      <w:bookmarkEnd w:id="6"/>
      <w:bookmarkStart w:id="7" w:name="_Toc376179250"/>
      <w:bookmarkEnd w:id="7"/>
      <w:bookmarkStart w:id="8" w:name="_Toc376179522"/>
      <w:bookmarkEnd w:id="8"/>
      <w:bookmarkStart w:id="9" w:name="_Toc376181963"/>
      <w:bookmarkEnd w:id="9"/>
      <w:bookmarkStart w:id="10" w:name="_Toc376185075"/>
      <w:bookmarkEnd w:id="10"/>
      <w:bookmarkStart w:id="11" w:name="_Toc376179409"/>
      <w:bookmarkEnd w:id="11"/>
      <w:bookmarkStart w:id="12" w:name="_Toc516486638"/>
      <w:bookmarkStart w:id="13" w:name="_Toc374627167"/>
    </w:p>
    <w:p>
      <w:pPr>
        <w:pStyle w:val="3"/>
        <w:rPr>
          <w:rFonts w:ascii="微软雅黑" w:hAnsi="微软雅黑" w:eastAsia="微软雅黑"/>
          <w:sz w:val="21"/>
          <w:szCs w:val="21"/>
        </w:rPr>
      </w:pPr>
      <w:bookmarkStart w:id="14" w:name="_Toc526784149"/>
      <w:bookmarkStart w:id="15" w:name="_Toc30082"/>
      <w:r>
        <w:rPr>
          <w:rFonts w:hint="eastAsia" w:ascii="微软雅黑" w:hAnsi="微软雅黑" w:eastAsia="微软雅黑"/>
          <w:sz w:val="21"/>
          <w:szCs w:val="21"/>
        </w:rPr>
        <w:t>2.1概述</w:t>
      </w:r>
      <w:bookmarkEnd w:id="12"/>
      <w:bookmarkEnd w:id="13"/>
      <w:bookmarkEnd w:id="14"/>
      <w:bookmarkEnd w:id="15"/>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招标范围：本次招标活动系针对</w:t>
      </w:r>
      <w:r>
        <w:rPr>
          <w:rFonts w:hint="eastAsia" w:ascii="微软雅黑" w:hAnsi="微软雅黑" w:eastAsia="微软雅黑" w:cs="微软雅黑"/>
          <w:szCs w:val="21"/>
        </w:rPr>
        <w:t>1-4层收银系统网络综合布线建设项目</w:t>
      </w:r>
      <w:r>
        <w:rPr>
          <w:rFonts w:hint="eastAsia" w:ascii="微软雅黑" w:hAnsi="微软雅黑" w:eastAsia="微软雅黑"/>
          <w:szCs w:val="21"/>
        </w:rPr>
        <w:t>而举行，不针对单个特定项目，投标人对此应予以综合考量。在本次招标活动中，投标人一旦中标，其自报的中标价及承诺等均适用于保定先天下广场，投标人在投标文件中须对此做出响应，否则将被视作废标。</w:t>
      </w:r>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招标方式：邀请招标。</w:t>
      </w:r>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投标有效期：项目实施全过程。</w:t>
      </w:r>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无论投标的结果如何，投标人自行承担因参加投标发生的全部费用及风险。</w:t>
      </w:r>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招标活动安排：投标的单位必须严格按照招标文件规定的日程安排和规则准时参加招标活动。</w:t>
      </w:r>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递交书面疑问截止时间：</w:t>
      </w:r>
      <w:r>
        <w:rPr>
          <w:rFonts w:hint="eastAsia" w:ascii="微软雅黑" w:hAnsi="微软雅黑" w:eastAsia="微软雅黑"/>
          <w:szCs w:val="21"/>
          <w:u w:val="single"/>
        </w:rPr>
        <w:t xml:space="preserve">  2021 </w:t>
      </w:r>
      <w:r>
        <w:rPr>
          <w:rFonts w:hint="eastAsia" w:ascii="微软雅黑" w:hAnsi="微软雅黑" w:eastAsia="微软雅黑"/>
          <w:szCs w:val="21"/>
        </w:rPr>
        <w:t>年</w:t>
      </w:r>
      <w:r>
        <w:rPr>
          <w:rFonts w:hint="eastAsia" w:ascii="微软雅黑" w:hAnsi="微软雅黑" w:eastAsia="微软雅黑"/>
          <w:szCs w:val="21"/>
          <w:u w:val="single"/>
        </w:rPr>
        <w:t xml:space="preserve"> </w:t>
      </w:r>
      <w:r>
        <w:rPr>
          <w:rFonts w:ascii="微软雅黑" w:hAnsi="微软雅黑" w:eastAsia="微软雅黑"/>
          <w:szCs w:val="21"/>
          <w:u w:val="single"/>
        </w:rPr>
        <w:t>1</w:t>
      </w:r>
      <w:r>
        <w:rPr>
          <w:rFonts w:hint="eastAsia" w:ascii="微软雅黑" w:hAnsi="微软雅黑" w:eastAsia="微软雅黑"/>
          <w:szCs w:val="21"/>
          <w:u w:val="single"/>
        </w:rPr>
        <w:t xml:space="preserve"> </w:t>
      </w:r>
      <w:r>
        <w:rPr>
          <w:rFonts w:hint="eastAsia" w:ascii="微软雅黑" w:hAnsi="微软雅黑" w:eastAsia="微软雅黑"/>
          <w:szCs w:val="21"/>
        </w:rPr>
        <w:t>月</w:t>
      </w:r>
      <w:r>
        <w:rPr>
          <w:rFonts w:hint="eastAsia" w:ascii="微软雅黑" w:hAnsi="微软雅黑" w:eastAsia="微软雅黑"/>
          <w:szCs w:val="21"/>
          <w:u w:val="single"/>
        </w:rPr>
        <w:t xml:space="preserve"> </w:t>
      </w:r>
      <w:r>
        <w:rPr>
          <w:rFonts w:hint="eastAsia" w:ascii="微软雅黑" w:hAnsi="微软雅黑" w:eastAsia="微软雅黑"/>
          <w:szCs w:val="21"/>
          <w:u w:val="single"/>
          <w:lang w:val="en-US" w:eastAsia="zh-CN"/>
        </w:rPr>
        <w:t>28</w:t>
      </w:r>
      <w:r>
        <w:rPr>
          <w:rFonts w:hint="eastAsia" w:ascii="微软雅黑" w:hAnsi="微软雅黑" w:eastAsia="微软雅黑"/>
          <w:szCs w:val="21"/>
          <w:u w:val="single"/>
        </w:rPr>
        <w:t xml:space="preserve"> </w:t>
      </w:r>
      <w:r>
        <w:rPr>
          <w:rFonts w:hint="eastAsia" w:ascii="微软雅黑" w:hAnsi="微软雅黑" w:eastAsia="微软雅黑"/>
          <w:szCs w:val="21"/>
        </w:rPr>
        <w:t>日之前。</w:t>
      </w:r>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投标截止日期:</w:t>
      </w:r>
      <w:r>
        <w:rPr>
          <w:rFonts w:hint="eastAsia" w:ascii="微软雅黑" w:hAnsi="微软雅黑" w:eastAsia="微软雅黑"/>
          <w:szCs w:val="21"/>
          <w:u w:val="single"/>
        </w:rPr>
        <w:t xml:space="preserve">  2021  </w:t>
      </w:r>
      <w:r>
        <w:rPr>
          <w:rFonts w:hint="eastAsia" w:ascii="微软雅黑" w:hAnsi="微软雅黑" w:eastAsia="微软雅黑"/>
          <w:szCs w:val="21"/>
        </w:rPr>
        <w:t>年</w:t>
      </w:r>
      <w:r>
        <w:rPr>
          <w:rFonts w:hint="eastAsia" w:ascii="微软雅黑" w:hAnsi="微软雅黑" w:eastAsia="微软雅黑"/>
          <w:szCs w:val="21"/>
          <w:u w:val="single"/>
        </w:rPr>
        <w:t xml:space="preserve">  </w:t>
      </w:r>
      <w:r>
        <w:rPr>
          <w:rFonts w:ascii="微软雅黑" w:hAnsi="微软雅黑" w:eastAsia="微软雅黑"/>
          <w:szCs w:val="21"/>
          <w:u w:val="single"/>
        </w:rPr>
        <w:t>1</w:t>
      </w:r>
      <w:r>
        <w:rPr>
          <w:rFonts w:hint="eastAsia" w:ascii="微软雅黑" w:hAnsi="微软雅黑" w:eastAsia="微软雅黑"/>
          <w:szCs w:val="21"/>
          <w:u w:val="single"/>
        </w:rPr>
        <w:t xml:space="preserve"> </w:t>
      </w:r>
      <w:r>
        <w:rPr>
          <w:rFonts w:hint="eastAsia" w:ascii="微软雅黑" w:hAnsi="微软雅黑" w:eastAsia="微软雅黑"/>
          <w:szCs w:val="21"/>
        </w:rPr>
        <w:t>月</w:t>
      </w:r>
      <w:r>
        <w:rPr>
          <w:rFonts w:hint="eastAsia" w:ascii="微软雅黑" w:hAnsi="微软雅黑" w:eastAsia="微软雅黑"/>
          <w:szCs w:val="21"/>
          <w:u w:val="single"/>
        </w:rPr>
        <w:t xml:space="preserve">  </w:t>
      </w:r>
      <w:r>
        <w:rPr>
          <w:rFonts w:ascii="微软雅黑" w:hAnsi="微软雅黑" w:eastAsia="微软雅黑"/>
          <w:szCs w:val="21"/>
          <w:u w:val="single"/>
        </w:rPr>
        <w:t>2</w:t>
      </w:r>
      <w:r>
        <w:rPr>
          <w:rFonts w:hint="eastAsia" w:ascii="微软雅黑" w:hAnsi="微软雅黑" w:eastAsia="微软雅黑"/>
          <w:szCs w:val="21"/>
          <w:u w:val="single"/>
          <w:lang w:val="en-US" w:eastAsia="zh-CN"/>
        </w:rPr>
        <w:t>8</w:t>
      </w:r>
      <w:r>
        <w:rPr>
          <w:rFonts w:hint="eastAsia" w:ascii="微软雅黑" w:hAnsi="微软雅黑" w:eastAsia="微软雅黑"/>
          <w:szCs w:val="21"/>
          <w:u w:val="single"/>
        </w:rPr>
        <w:t xml:space="preserve"> </w:t>
      </w:r>
      <w:r>
        <w:rPr>
          <w:rFonts w:hint="eastAsia" w:ascii="微软雅黑" w:hAnsi="微软雅黑" w:eastAsia="微软雅黑"/>
          <w:szCs w:val="21"/>
        </w:rPr>
        <w:t>日1</w:t>
      </w:r>
      <w:r>
        <w:rPr>
          <w:rFonts w:ascii="微软雅黑" w:hAnsi="微软雅黑" w:eastAsia="微软雅黑"/>
          <w:szCs w:val="21"/>
        </w:rPr>
        <w:t>8</w:t>
      </w:r>
      <w:r>
        <w:rPr>
          <w:rFonts w:hint="eastAsia" w:ascii="微软雅黑" w:hAnsi="微软雅黑" w:eastAsia="微软雅黑"/>
          <w:szCs w:val="21"/>
        </w:rPr>
        <w:t>:</w:t>
      </w:r>
      <w:r>
        <w:rPr>
          <w:rFonts w:ascii="微软雅黑" w:hAnsi="微软雅黑" w:eastAsia="微软雅黑"/>
          <w:szCs w:val="21"/>
        </w:rPr>
        <w:t>00</w:t>
      </w:r>
      <w:r>
        <w:rPr>
          <w:rFonts w:hint="eastAsia" w:ascii="微软雅黑" w:hAnsi="微软雅黑" w:eastAsia="微软雅黑"/>
          <w:szCs w:val="21"/>
        </w:rPr>
        <w:t>之前，将投标文件提交招标人。</w:t>
      </w:r>
    </w:p>
    <w:p>
      <w:pPr>
        <w:pStyle w:val="23"/>
        <w:widowControl/>
        <w:numPr>
          <w:ilvl w:val="0"/>
          <w:numId w:val="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文件的澄清：任何要求澄清招标文件的投标人，均应在投标邀请规定的递交书面疑问截止期限内以传真等书面形式通知招标人。招标人将召开答疑会或以书面形式统一予以答复，招标人的答复对所有投标人均有效。在投标截止日期前的任何时候，无论出于何种原因，招标人可主动或在解答投标人提出的问题时,对招标文件进行修改并告知投标人。</w:t>
      </w:r>
      <w:bookmarkStart w:id="16" w:name="_Toc516486639"/>
    </w:p>
    <w:p>
      <w:pPr>
        <w:pStyle w:val="3"/>
        <w:rPr>
          <w:rFonts w:ascii="微软雅黑" w:hAnsi="微软雅黑" w:eastAsia="微软雅黑"/>
          <w:sz w:val="21"/>
          <w:szCs w:val="21"/>
        </w:rPr>
      </w:pPr>
      <w:bookmarkStart w:id="17" w:name="_Toc8464"/>
      <w:bookmarkStart w:id="18" w:name="_Toc526784150"/>
      <w:r>
        <w:rPr>
          <w:rFonts w:hint="eastAsia" w:ascii="微软雅黑" w:hAnsi="微软雅黑" w:eastAsia="微软雅黑"/>
          <w:sz w:val="21"/>
          <w:szCs w:val="21"/>
        </w:rPr>
        <w:t>2.2投标人资格要求</w:t>
      </w:r>
      <w:bookmarkEnd w:id="16"/>
      <w:bookmarkEnd w:id="17"/>
      <w:bookmarkEnd w:id="18"/>
    </w:p>
    <w:p>
      <w:pPr>
        <w:pStyle w:val="23"/>
        <w:widowControl/>
        <w:numPr>
          <w:ilvl w:val="0"/>
          <w:numId w:val="3"/>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投标人应在中华人民共和国注册具有独立法人资格，持有《企业法人营业执照》；具备本项目要求的网络综合建设实施能力及维护能力；且具备履行本招标内容能力的独立法人。</w:t>
      </w:r>
    </w:p>
    <w:p>
      <w:pPr>
        <w:pStyle w:val="23"/>
        <w:widowControl/>
        <w:numPr>
          <w:ilvl w:val="0"/>
          <w:numId w:val="3"/>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投标人必须具有《</w:t>
      </w:r>
      <w:r>
        <w:rPr>
          <w:rFonts w:ascii="微软雅黑" w:hAnsi="微软雅黑" w:eastAsia="微软雅黑"/>
          <w:szCs w:val="21"/>
        </w:rPr>
        <w:t>建筑智能化工程专业承包企业资质</w:t>
      </w:r>
      <w:r>
        <w:rPr>
          <w:rFonts w:hint="eastAsia" w:ascii="微软雅黑" w:hAnsi="微软雅黑" w:eastAsia="微软雅黑"/>
          <w:szCs w:val="21"/>
        </w:rPr>
        <w:t>》</w:t>
      </w:r>
      <w:r>
        <w:rPr>
          <w:rFonts w:ascii="微软雅黑" w:hAnsi="微软雅黑" w:eastAsia="微软雅黑"/>
          <w:szCs w:val="21"/>
        </w:rPr>
        <w:t>三级</w:t>
      </w:r>
      <w:r>
        <w:rPr>
          <w:rFonts w:hint="eastAsia" w:ascii="微软雅黑" w:hAnsi="微软雅黑" w:eastAsia="微软雅黑"/>
          <w:szCs w:val="21"/>
        </w:rPr>
        <w:t>及以上资质或系统集成三级及以上资质，能开具工程款发票，并能提供良好的技术支持和售后服务，有给商场网络智能化建设实施经验。</w:t>
      </w:r>
    </w:p>
    <w:p>
      <w:pPr>
        <w:numPr>
          <w:ilvl w:val="0"/>
          <w:numId w:val="3"/>
        </w:numPr>
        <w:rPr>
          <w:rFonts w:ascii="微软雅黑" w:hAnsi="微软雅黑" w:eastAsia="微软雅黑"/>
          <w:szCs w:val="21"/>
        </w:rPr>
      </w:pPr>
      <w:r>
        <w:rPr>
          <w:rFonts w:hint="eastAsia" w:ascii="微软雅黑" w:hAnsi="微软雅黑" w:eastAsia="微软雅黑"/>
          <w:szCs w:val="21"/>
        </w:rPr>
        <w:t>允许制造单位和销售单位联合投标，但必须确定其中一个单位为投标的全权代表参加投标活动，并承担投标及履约中应承担的全部责任与义务。并提供另一方的委托书或《联合投标协议书》。</w:t>
      </w:r>
    </w:p>
    <w:p>
      <w:pPr>
        <w:pStyle w:val="3"/>
        <w:rPr>
          <w:rFonts w:ascii="微软雅黑" w:hAnsi="微软雅黑" w:eastAsia="微软雅黑"/>
          <w:sz w:val="21"/>
          <w:szCs w:val="21"/>
        </w:rPr>
      </w:pPr>
      <w:bookmarkStart w:id="19" w:name="_Toc27158"/>
      <w:bookmarkStart w:id="20" w:name="_Toc526784151"/>
      <w:bookmarkStart w:id="21" w:name="_Toc516486640"/>
      <w:r>
        <w:rPr>
          <w:rFonts w:hint="eastAsia" w:ascii="微软雅黑" w:hAnsi="微软雅黑" w:eastAsia="微软雅黑"/>
          <w:sz w:val="21"/>
          <w:szCs w:val="21"/>
        </w:rPr>
        <w:t>2.3投标文件的组成</w:t>
      </w:r>
      <w:bookmarkEnd w:id="19"/>
      <w:bookmarkEnd w:id="20"/>
      <w:bookmarkEnd w:id="21"/>
    </w:p>
    <w:p>
      <w:pPr>
        <w:pStyle w:val="23"/>
        <w:widowControl/>
        <w:numPr>
          <w:ilvl w:val="0"/>
          <w:numId w:val="4"/>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投标人所提交的投标文件；投标文件为《商务标》《技术标》组成，正本一份及副本四份</w:t>
      </w:r>
    </w:p>
    <w:p>
      <w:pPr>
        <w:pStyle w:val="23"/>
        <w:widowControl/>
        <w:numPr>
          <w:ilvl w:val="0"/>
          <w:numId w:val="4"/>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投标文件应打印装订成册，纸张规格为A4，正文为宋体，大小为小四号至三号字，密封于档案袋内，封面注明 “先天下广场收银系统网络综合布线建设项目投”标文件及单位名称，加盖公章，并根据投标邀请上注明的回标日期及地址提交。</w:t>
      </w:r>
    </w:p>
    <w:p>
      <w:pPr>
        <w:pStyle w:val="23"/>
        <w:widowControl/>
        <w:numPr>
          <w:ilvl w:val="0"/>
          <w:numId w:val="4"/>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投标人提交的投标文件应符合招标文件的规定，投标文件不全的视为废标。投标人严格按照投标报价清单内的主要品牌及技术参数进行投标，否者视为废标。</w:t>
      </w:r>
    </w:p>
    <w:p>
      <w:pPr>
        <w:pStyle w:val="3"/>
        <w:rPr>
          <w:rFonts w:ascii="微软雅黑" w:hAnsi="微软雅黑" w:eastAsia="微软雅黑"/>
          <w:sz w:val="21"/>
          <w:szCs w:val="21"/>
        </w:rPr>
      </w:pPr>
      <w:bookmarkStart w:id="22" w:name="_Toc516486641"/>
      <w:bookmarkStart w:id="23" w:name="_Toc526784152"/>
      <w:bookmarkStart w:id="24" w:name="_Toc18976"/>
      <w:r>
        <w:rPr>
          <w:rFonts w:hint="eastAsia" w:ascii="微软雅黑" w:hAnsi="微软雅黑" w:eastAsia="微软雅黑"/>
          <w:sz w:val="21"/>
          <w:szCs w:val="21"/>
        </w:rPr>
        <w:t>2.4投标文件的编制</w:t>
      </w:r>
      <w:bookmarkEnd w:id="22"/>
      <w:bookmarkEnd w:id="23"/>
      <w:bookmarkEnd w:id="24"/>
    </w:p>
    <w:p>
      <w:pPr>
        <w:pStyle w:val="23"/>
        <w:widowControl/>
        <w:numPr>
          <w:ilvl w:val="0"/>
          <w:numId w:val="5"/>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投标人应仔细阅读招标文件的所有内容，严格按招标文件的要求制作并提供投标文件。</w:t>
      </w:r>
    </w:p>
    <w:p>
      <w:pPr>
        <w:pStyle w:val="23"/>
        <w:widowControl/>
        <w:numPr>
          <w:ilvl w:val="0"/>
          <w:numId w:val="5"/>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投标方应详细阅读招标文件内容，并按要求提交投标文件和资料，并保证标书及提供全部资料的真实性。如果查实提供了虚假信息，取消投标资格。</w:t>
      </w:r>
    </w:p>
    <w:p>
      <w:pPr>
        <w:numPr>
          <w:ilvl w:val="0"/>
          <w:numId w:val="5"/>
        </w:numPr>
        <w:rPr>
          <w:rFonts w:ascii="微软雅黑" w:hAnsi="微软雅黑" w:eastAsia="微软雅黑"/>
          <w:szCs w:val="21"/>
        </w:rPr>
      </w:pPr>
      <w:r>
        <w:rPr>
          <w:rFonts w:hint="eastAsia" w:ascii="微软雅黑" w:hAnsi="微软雅黑" w:eastAsia="微软雅黑"/>
          <w:szCs w:val="21"/>
        </w:rPr>
        <w:t>投标书中不得有任何擦除、修改痕迹。若确需修改错漏，须有投标文件签发人在更改处加签，否则视为无效。投标文件因字迹不清或书写错误所引起的后果由投标方承担。</w:t>
      </w:r>
    </w:p>
    <w:p>
      <w:pPr>
        <w:pStyle w:val="23"/>
        <w:widowControl/>
        <w:numPr>
          <w:ilvl w:val="0"/>
          <w:numId w:val="5"/>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投标书的正本和所有的副本均需打印，并由投标方或经正式授权并对投标方有约束力的代表签字并加盖公章。授权代表须将以书面形式出具的“授权证明”附在投标书中。</w:t>
      </w:r>
    </w:p>
    <w:p>
      <w:pPr>
        <w:pStyle w:val="23"/>
        <w:widowControl/>
        <w:numPr>
          <w:ilvl w:val="0"/>
          <w:numId w:val="5"/>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投标人向招标人提供的所有投标文件中的任何报价，（包括投标一览表、投标报价清单）一律采用人民币填报。</w:t>
      </w:r>
    </w:p>
    <w:p>
      <w:pPr>
        <w:pStyle w:val="23"/>
        <w:widowControl/>
        <w:numPr>
          <w:ilvl w:val="0"/>
          <w:numId w:val="5"/>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招标人欢迎投标人可以在不引起投标误解的前提条件下，对更优于招标要求的先进技术及设计返方案另外做出补充说明，但招标人不承诺一定要对此说明进行评审。</w:t>
      </w:r>
    </w:p>
    <w:p>
      <w:pPr>
        <w:pStyle w:val="23"/>
        <w:widowControl/>
        <w:numPr>
          <w:ilvl w:val="0"/>
          <w:numId w:val="5"/>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投标报价表上的价格应包括合同条款上所列的各项内容的全部费用，应为履行合同的固定价格，不得以任何理由予以重复。</w:t>
      </w:r>
    </w:p>
    <w:p>
      <w:pPr>
        <w:pStyle w:val="23"/>
        <w:widowControl/>
        <w:numPr>
          <w:ilvl w:val="0"/>
          <w:numId w:val="5"/>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投标人必须按照投标文件内容顺序进行响应。</w:t>
      </w:r>
    </w:p>
    <w:p>
      <w:pPr>
        <w:pStyle w:val="3"/>
        <w:rPr>
          <w:rFonts w:ascii="微软雅黑" w:hAnsi="微软雅黑" w:eastAsia="微软雅黑"/>
          <w:sz w:val="21"/>
          <w:szCs w:val="21"/>
        </w:rPr>
      </w:pPr>
      <w:bookmarkStart w:id="25" w:name="_Toc24097"/>
      <w:bookmarkStart w:id="26" w:name="_Toc526784153"/>
      <w:bookmarkStart w:id="27" w:name="_Toc516486642"/>
      <w:r>
        <w:rPr>
          <w:rFonts w:hint="eastAsia" w:ascii="微软雅黑" w:hAnsi="微软雅黑" w:eastAsia="微软雅黑"/>
          <w:sz w:val="21"/>
          <w:szCs w:val="21"/>
        </w:rPr>
        <w:t>2.5投标文件的内容</w:t>
      </w:r>
      <w:bookmarkEnd w:id="25"/>
      <w:bookmarkEnd w:id="26"/>
      <w:bookmarkEnd w:id="27"/>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投标函；</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承诺书；</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投标人企业信息和联络方式一览表</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法定代表人证明书；</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企业法人及法定代表人授权委托书，委托人、被委托人身份证复印件；</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w:t>
      </w:r>
      <w:r>
        <w:rPr>
          <w:rFonts w:ascii="微软雅黑" w:hAnsi="微软雅黑" w:eastAsia="微软雅黑"/>
          <w:szCs w:val="21"/>
        </w:rPr>
        <w:t>保证金相关</w:t>
      </w:r>
      <w:r>
        <w:rPr>
          <w:rFonts w:hint="eastAsia" w:ascii="微软雅黑" w:hAnsi="微软雅黑" w:eastAsia="微软雅黑"/>
          <w:szCs w:val="21"/>
        </w:rPr>
        <w:t>凭证</w:t>
      </w:r>
      <w:r>
        <w:rPr>
          <w:rFonts w:ascii="微软雅黑" w:hAnsi="微软雅黑" w:eastAsia="微软雅黑"/>
          <w:szCs w:val="21"/>
        </w:rPr>
        <w:t>复印件；</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廉政须知回执；</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企业法人营业执照复印件；</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开标</w:t>
      </w:r>
      <w:r>
        <w:rPr>
          <w:rFonts w:ascii="微软雅黑" w:hAnsi="微软雅黑" w:eastAsia="微软雅黑"/>
          <w:szCs w:val="21"/>
        </w:rPr>
        <w:t>一览表</w:t>
      </w:r>
      <w:r>
        <w:rPr>
          <w:rFonts w:hint="eastAsia" w:ascii="微软雅黑" w:hAnsi="微软雅黑" w:eastAsia="微软雅黑"/>
          <w:szCs w:val="21"/>
        </w:rPr>
        <w:t>；</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投标报价清单；</w:t>
      </w:r>
    </w:p>
    <w:p>
      <w:pPr>
        <w:pStyle w:val="23"/>
        <w:widowControl/>
        <w:numPr>
          <w:ilvl w:val="1"/>
          <w:numId w:val="6"/>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本项目系统总体设计方案详细描述：</w:t>
      </w:r>
    </w:p>
    <w:p>
      <w:pPr>
        <w:pStyle w:val="23"/>
        <w:widowControl/>
        <w:numPr>
          <w:ilvl w:val="2"/>
          <w:numId w:val="7"/>
        </w:numPr>
        <w:spacing w:line="480" w:lineRule="auto"/>
        <w:ind w:firstLineChars="0"/>
        <w:jc w:val="left"/>
        <w:rPr>
          <w:rFonts w:ascii="微软雅黑" w:hAnsi="微软雅黑" w:eastAsia="微软雅黑"/>
          <w:szCs w:val="21"/>
        </w:rPr>
      </w:pPr>
      <w:r>
        <w:rPr>
          <w:rFonts w:hint="eastAsia" w:ascii="微软雅黑" w:hAnsi="微软雅黑" w:eastAsia="微软雅黑"/>
          <w:color w:val="000000"/>
          <w:szCs w:val="21"/>
        </w:rPr>
        <w:t>实施服务、设计图纸及技术支持；</w:t>
      </w:r>
    </w:p>
    <w:p>
      <w:pPr>
        <w:pStyle w:val="23"/>
        <w:widowControl/>
        <w:numPr>
          <w:ilvl w:val="2"/>
          <w:numId w:val="7"/>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所提供的设备详细技术参数；</w:t>
      </w:r>
    </w:p>
    <w:p>
      <w:pPr>
        <w:pStyle w:val="23"/>
        <w:widowControl/>
        <w:numPr>
          <w:ilvl w:val="2"/>
          <w:numId w:val="7"/>
        </w:numPr>
        <w:spacing w:line="480" w:lineRule="auto"/>
        <w:ind w:firstLineChars="0"/>
        <w:jc w:val="left"/>
        <w:rPr>
          <w:rFonts w:ascii="微软雅黑" w:hAnsi="微软雅黑" w:eastAsia="微软雅黑"/>
          <w:szCs w:val="21"/>
        </w:rPr>
      </w:pPr>
      <w:r>
        <w:rPr>
          <w:rFonts w:hint="eastAsia" w:ascii="微软雅黑" w:hAnsi="微软雅黑" w:eastAsia="微软雅黑"/>
          <w:color w:val="000000"/>
          <w:szCs w:val="21"/>
        </w:rPr>
        <w:t>实施计划、工期进度、项目管理；</w:t>
      </w:r>
    </w:p>
    <w:p>
      <w:pPr>
        <w:pStyle w:val="3"/>
        <w:rPr>
          <w:rFonts w:ascii="微软雅黑" w:hAnsi="微软雅黑" w:eastAsia="微软雅黑"/>
          <w:sz w:val="21"/>
          <w:szCs w:val="21"/>
        </w:rPr>
      </w:pPr>
      <w:bookmarkStart w:id="28" w:name="_Toc516486644"/>
      <w:bookmarkStart w:id="29" w:name="_Toc5485"/>
      <w:bookmarkStart w:id="30" w:name="_Toc526784157"/>
      <w:r>
        <w:rPr>
          <w:rFonts w:hint="eastAsia" w:ascii="微软雅黑" w:hAnsi="微软雅黑" w:eastAsia="微软雅黑"/>
          <w:sz w:val="21"/>
          <w:szCs w:val="21"/>
        </w:rPr>
        <w:t>2.6投标文件的递交</w:t>
      </w:r>
      <w:bookmarkEnd w:id="28"/>
      <w:bookmarkEnd w:id="29"/>
      <w:bookmarkEnd w:id="30"/>
    </w:p>
    <w:p>
      <w:pPr>
        <w:pStyle w:val="23"/>
        <w:widowControl/>
        <w:numPr>
          <w:ilvl w:val="0"/>
          <w:numId w:val="8"/>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招标人收到投标文件时间不迟于招标文件中规定的截止时间。</w:t>
      </w:r>
    </w:p>
    <w:p>
      <w:pPr>
        <w:pStyle w:val="23"/>
        <w:widowControl/>
        <w:numPr>
          <w:ilvl w:val="0"/>
          <w:numId w:val="8"/>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招标人可以以补充通知等形式推迟投标截止日期，投标人应及时予以响应。在此情况下，投标人的所有权利和义务均应以新的截止日期为准。</w:t>
      </w:r>
    </w:p>
    <w:p>
      <w:pPr>
        <w:pStyle w:val="23"/>
        <w:widowControl/>
        <w:numPr>
          <w:ilvl w:val="0"/>
          <w:numId w:val="8"/>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投标人必须严格按照招标文件的要求编制投标文件，明显不符合要求的将被视为废标。</w:t>
      </w:r>
    </w:p>
    <w:p>
      <w:pPr>
        <w:pStyle w:val="23"/>
        <w:widowControl/>
        <w:numPr>
          <w:ilvl w:val="0"/>
          <w:numId w:val="8"/>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投标人必须按照招标文件的条件和要求及时提交投标文件，不符的将被视为未提交。</w:t>
      </w:r>
    </w:p>
    <w:p>
      <w:pPr>
        <w:pStyle w:val="23"/>
        <w:widowControl/>
        <w:numPr>
          <w:ilvl w:val="0"/>
          <w:numId w:val="8"/>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投标截止日后招标人不接受投标人实质性内容的修改。</w:t>
      </w:r>
    </w:p>
    <w:p>
      <w:pPr>
        <w:pStyle w:val="3"/>
        <w:rPr>
          <w:rFonts w:ascii="微软雅黑" w:hAnsi="微软雅黑" w:eastAsia="微软雅黑"/>
          <w:sz w:val="21"/>
          <w:szCs w:val="21"/>
        </w:rPr>
      </w:pPr>
      <w:bookmarkStart w:id="31" w:name="_Toc9867"/>
      <w:bookmarkStart w:id="32" w:name="_Toc516486645"/>
      <w:bookmarkStart w:id="33" w:name="_Toc526784158"/>
      <w:r>
        <w:rPr>
          <w:rFonts w:hint="eastAsia" w:ascii="微软雅黑" w:hAnsi="微软雅黑" w:eastAsia="微软雅黑"/>
          <w:sz w:val="21"/>
          <w:szCs w:val="21"/>
        </w:rPr>
        <w:t>2.7开标与评标</w:t>
      </w:r>
      <w:bookmarkEnd w:id="31"/>
      <w:bookmarkEnd w:id="32"/>
      <w:bookmarkEnd w:id="33"/>
    </w:p>
    <w:p>
      <w:pPr>
        <w:pStyle w:val="23"/>
        <w:widowControl/>
        <w:numPr>
          <w:ilvl w:val="0"/>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开标</w:t>
      </w:r>
    </w:p>
    <w:p>
      <w:pPr>
        <w:pStyle w:val="23"/>
        <w:widowControl/>
        <w:numPr>
          <w:ilvl w:val="1"/>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招标人将自行组建评标小组对投标书进行开标；</w:t>
      </w:r>
    </w:p>
    <w:p>
      <w:pPr>
        <w:pStyle w:val="23"/>
        <w:widowControl/>
        <w:numPr>
          <w:ilvl w:val="1"/>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有下列情况之一者，作废标处理：</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投标人不具备投标资格的；</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没有报价的；</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投标书未加盖本单位公章及法定代表人未签字或盖章的（复印件无效）；</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投标书未按规定的格式、内容和要求填写的；</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保证金没能在规定日期前到账的；</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投标书写潦草、字迹模糊不清难以辨认的；</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没有法人资格证明和法定代表人身份证明或法定代表授权人身份证件的；</w:t>
      </w:r>
    </w:p>
    <w:p>
      <w:pPr>
        <w:pStyle w:val="23"/>
        <w:widowControl/>
        <w:numPr>
          <w:ilvl w:val="2"/>
          <w:numId w:val="10"/>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所提供的设备低于招标人所要求设备技术参数的；</w:t>
      </w:r>
    </w:p>
    <w:p>
      <w:pPr>
        <w:pStyle w:val="23"/>
        <w:widowControl/>
        <w:numPr>
          <w:ilvl w:val="0"/>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评标方法及标准：本次中标原则遵循低价中标原则。</w:t>
      </w:r>
    </w:p>
    <w:p>
      <w:pPr>
        <w:pStyle w:val="23"/>
        <w:widowControl/>
        <w:numPr>
          <w:ilvl w:val="0"/>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评标过程保密</w:t>
      </w:r>
    </w:p>
    <w:p>
      <w:pPr>
        <w:pStyle w:val="23"/>
        <w:widowControl/>
        <w:numPr>
          <w:ilvl w:val="1"/>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在宣布中标人之前，凡属于审查、澄清、评价、比较投标文件和中标意向等有关信息，均不得泄露给任何投标人或与评标工作无关的人员。</w:t>
      </w:r>
    </w:p>
    <w:p>
      <w:pPr>
        <w:pStyle w:val="23"/>
        <w:widowControl/>
        <w:numPr>
          <w:ilvl w:val="1"/>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投标人不得探听上述信息，不得以任何行为影响评标过程，否则将被废标。</w:t>
      </w:r>
    </w:p>
    <w:p>
      <w:pPr>
        <w:pStyle w:val="23"/>
        <w:widowControl/>
        <w:numPr>
          <w:ilvl w:val="1"/>
          <w:numId w:val="9"/>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在评标期间，招标人将指定联络人与投标人进行联络。</w:t>
      </w:r>
    </w:p>
    <w:p>
      <w:pPr>
        <w:pStyle w:val="3"/>
        <w:rPr>
          <w:rFonts w:ascii="微软雅黑" w:hAnsi="微软雅黑" w:eastAsia="微软雅黑"/>
          <w:sz w:val="21"/>
          <w:szCs w:val="21"/>
        </w:rPr>
      </w:pPr>
      <w:bookmarkStart w:id="34" w:name="_Toc526784159"/>
      <w:bookmarkStart w:id="35" w:name="_Toc23389"/>
      <w:bookmarkStart w:id="36" w:name="_Toc516486646"/>
      <w:r>
        <w:rPr>
          <w:rFonts w:hint="eastAsia" w:ascii="微软雅黑" w:hAnsi="微软雅黑" w:eastAsia="微软雅黑"/>
          <w:sz w:val="21"/>
          <w:szCs w:val="21"/>
        </w:rPr>
        <w:t>2.8授标及签约</w:t>
      </w:r>
      <w:bookmarkEnd w:id="34"/>
      <w:bookmarkEnd w:id="35"/>
      <w:bookmarkEnd w:id="36"/>
    </w:p>
    <w:p>
      <w:pPr>
        <w:pStyle w:val="23"/>
        <w:widowControl/>
        <w:numPr>
          <w:ilvl w:val="0"/>
          <w:numId w:val="11"/>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招标人有选择中标人和拒绝任何投标的权利</w:t>
      </w:r>
    </w:p>
    <w:p>
      <w:pPr>
        <w:pStyle w:val="23"/>
        <w:widowControl/>
        <w:spacing w:line="480" w:lineRule="auto"/>
        <w:ind w:left="420" w:firstLine="0" w:firstLineChars="0"/>
        <w:jc w:val="left"/>
        <w:rPr>
          <w:rFonts w:ascii="微软雅黑" w:hAnsi="微软雅黑" w:eastAsia="微软雅黑"/>
          <w:szCs w:val="21"/>
        </w:rPr>
      </w:pPr>
      <w:r>
        <w:rPr>
          <w:rFonts w:hint="eastAsia" w:ascii="微软雅黑" w:hAnsi="微软雅黑" w:eastAsia="微软雅黑"/>
          <w:szCs w:val="21"/>
        </w:rPr>
        <w:t>招标人保留在授标之前，根据评标小组的评审意见，有权选择中标人或否决全部投标，并无向投标人解释的义务。</w:t>
      </w:r>
    </w:p>
    <w:p>
      <w:pPr>
        <w:pStyle w:val="23"/>
        <w:widowControl/>
        <w:numPr>
          <w:ilvl w:val="0"/>
          <w:numId w:val="11"/>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签订合同</w:t>
      </w:r>
    </w:p>
    <w:p>
      <w:pPr>
        <w:pStyle w:val="23"/>
        <w:widowControl/>
        <w:spacing w:line="480" w:lineRule="auto"/>
        <w:ind w:left="420" w:leftChars="200" w:firstLine="0" w:firstLineChars="0"/>
        <w:jc w:val="left"/>
        <w:rPr>
          <w:rFonts w:ascii="微软雅黑" w:hAnsi="微软雅黑" w:eastAsia="微软雅黑"/>
          <w:szCs w:val="21"/>
        </w:rPr>
      </w:pPr>
      <w:r>
        <w:rPr>
          <w:rFonts w:hint="eastAsia" w:ascii="微软雅黑" w:hAnsi="微软雅黑" w:eastAsia="微软雅黑"/>
          <w:szCs w:val="21"/>
        </w:rPr>
        <w:t>中标人必须在自收到中标通知后，于通知要求期限内按照招标文件的规定和投标文件的承诺等与招标人签订合同。</w:t>
      </w:r>
    </w:p>
    <w:p>
      <w:pPr>
        <w:pStyle w:val="23"/>
        <w:widowControl/>
        <w:numPr>
          <w:ilvl w:val="0"/>
          <w:numId w:val="11"/>
        </w:numPr>
        <w:spacing w:line="480" w:lineRule="auto"/>
        <w:ind w:firstLineChars="0"/>
        <w:jc w:val="left"/>
        <w:rPr>
          <w:rFonts w:ascii="微软雅黑" w:hAnsi="微软雅黑" w:eastAsia="微软雅黑"/>
          <w:szCs w:val="21"/>
        </w:rPr>
      </w:pPr>
      <w:r>
        <w:rPr>
          <w:rStyle w:val="24"/>
          <w:rFonts w:hint="eastAsia" w:ascii="微软雅黑" w:hAnsi="微软雅黑" w:eastAsia="微软雅黑"/>
          <w:szCs w:val="21"/>
        </w:rPr>
        <w:t>到货日期</w:t>
      </w:r>
      <w:r>
        <w:rPr>
          <w:rFonts w:hint="eastAsia" w:ascii="微软雅黑" w:hAnsi="微软雅黑" w:eastAsia="微软雅黑"/>
          <w:szCs w:val="21"/>
        </w:rPr>
        <w:t>：以合同为准。</w:t>
      </w:r>
    </w:p>
    <w:p>
      <w:pPr>
        <w:pStyle w:val="23"/>
        <w:numPr>
          <w:ilvl w:val="0"/>
          <w:numId w:val="11"/>
        </w:numPr>
        <w:ind w:firstLineChars="0"/>
        <w:rPr>
          <w:rFonts w:ascii="微软雅黑" w:hAnsi="微软雅黑" w:eastAsia="微软雅黑"/>
          <w:szCs w:val="21"/>
        </w:rPr>
      </w:pPr>
      <w:r>
        <w:rPr>
          <w:rFonts w:hint="eastAsia" w:ascii="微软雅黑" w:hAnsi="微软雅黑" w:eastAsia="微软雅黑"/>
          <w:szCs w:val="21"/>
        </w:rPr>
        <w:t>产品验收：项目完工后一个月内由招标方组织验收。</w:t>
      </w:r>
    </w:p>
    <w:p>
      <w:pPr>
        <w:rPr>
          <w:rFonts w:ascii="微软雅黑" w:hAnsi="微软雅黑" w:eastAsia="微软雅黑"/>
          <w:szCs w:val="21"/>
        </w:rPr>
      </w:pPr>
      <w:r>
        <w:rPr>
          <w:rFonts w:hint="eastAsia" w:ascii="微软雅黑" w:hAnsi="微软雅黑" w:eastAsia="微软雅黑"/>
          <w:szCs w:val="21"/>
        </w:rPr>
        <w:t>E.  付款方式：竣工验收合格后付总款的90%；预留10％质保金一年满后付清尾款。</w:t>
      </w:r>
    </w:p>
    <w:p>
      <w:pPr>
        <w:pStyle w:val="3"/>
        <w:rPr>
          <w:rFonts w:ascii="微软雅黑" w:hAnsi="微软雅黑" w:eastAsia="微软雅黑"/>
          <w:sz w:val="21"/>
          <w:szCs w:val="21"/>
        </w:rPr>
      </w:pPr>
      <w:bookmarkStart w:id="37" w:name="_Toc526784160"/>
      <w:bookmarkStart w:id="38" w:name="_Toc516486647"/>
      <w:bookmarkStart w:id="39" w:name="_Toc7382"/>
      <w:r>
        <w:rPr>
          <w:rFonts w:hint="eastAsia" w:ascii="微软雅黑" w:hAnsi="微软雅黑" w:eastAsia="微软雅黑"/>
          <w:sz w:val="21"/>
          <w:szCs w:val="21"/>
        </w:rPr>
        <w:t>2.9投标保证金</w:t>
      </w:r>
      <w:bookmarkEnd w:id="37"/>
      <w:bookmarkEnd w:id="38"/>
      <w:bookmarkEnd w:id="39"/>
    </w:p>
    <w:p>
      <w:pPr>
        <w:pStyle w:val="23"/>
        <w:widowControl/>
        <w:numPr>
          <w:ilvl w:val="0"/>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投标保证金的收取</w:t>
      </w:r>
    </w:p>
    <w:p>
      <w:pPr>
        <w:pStyle w:val="23"/>
        <w:widowControl/>
        <w:numPr>
          <w:ilvl w:val="0"/>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投标保证金为人民币5</w:t>
      </w:r>
      <w:r>
        <w:rPr>
          <w:rFonts w:ascii="微软雅黑" w:hAnsi="微软雅黑" w:eastAsia="微软雅黑"/>
          <w:szCs w:val="21"/>
        </w:rPr>
        <w:t>000</w:t>
      </w:r>
      <w:r>
        <w:rPr>
          <w:rFonts w:hint="eastAsia" w:ascii="微软雅黑" w:hAnsi="微软雅黑" w:eastAsia="微软雅黑"/>
          <w:szCs w:val="21"/>
          <w:u w:val="single"/>
        </w:rPr>
        <w:t>元 （大写:伍仟元整）</w:t>
      </w:r>
      <w:r>
        <w:rPr>
          <w:rFonts w:hint="eastAsia" w:ascii="微软雅黑" w:hAnsi="微软雅黑" w:eastAsia="微软雅黑"/>
          <w:szCs w:val="21"/>
        </w:rPr>
        <w:t>。</w:t>
      </w:r>
    </w:p>
    <w:p>
      <w:pPr>
        <w:pStyle w:val="23"/>
        <w:widowControl/>
        <w:numPr>
          <w:ilvl w:val="0"/>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投标保证金缴纳的形式为汇款形式。</w:t>
      </w:r>
    </w:p>
    <w:p>
      <w:pPr>
        <w:pStyle w:val="23"/>
        <w:widowControl/>
        <w:numPr>
          <w:ilvl w:val="0"/>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投标保证金的退还</w:t>
      </w:r>
    </w:p>
    <w:p>
      <w:pPr>
        <w:pStyle w:val="23"/>
        <w:widowControl/>
        <w:numPr>
          <w:ilvl w:val="1"/>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招标人授标后</w:t>
      </w:r>
      <w:r>
        <w:rPr>
          <w:rFonts w:hint="eastAsia" w:ascii="微软雅黑" w:hAnsi="微软雅黑" w:eastAsia="微软雅黑"/>
          <w:szCs w:val="21"/>
          <w:u w:val="single"/>
        </w:rPr>
        <w:t xml:space="preserve">  20 </w:t>
      </w:r>
      <w:r>
        <w:rPr>
          <w:rFonts w:hint="eastAsia" w:ascii="微软雅黑" w:hAnsi="微软雅黑" w:eastAsia="微软雅黑"/>
          <w:szCs w:val="21"/>
        </w:rPr>
        <w:t>个工作日内，向未中标的投标人退还投标保证金，但不计利息。</w:t>
      </w:r>
    </w:p>
    <w:p>
      <w:pPr>
        <w:pStyle w:val="23"/>
        <w:widowControl/>
        <w:numPr>
          <w:ilvl w:val="1"/>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中标人与招标人签订合同后，投标保证金随首付款退还，但不计利息。</w:t>
      </w:r>
    </w:p>
    <w:p>
      <w:pPr>
        <w:pStyle w:val="23"/>
        <w:widowControl/>
        <w:numPr>
          <w:ilvl w:val="0"/>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投标保证金的没收</w:t>
      </w:r>
    </w:p>
    <w:p>
      <w:pPr>
        <w:pStyle w:val="23"/>
        <w:widowControl/>
        <w:numPr>
          <w:ilvl w:val="1"/>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投标人在投标文件有效期内撤回其投标文件。</w:t>
      </w:r>
    </w:p>
    <w:p>
      <w:pPr>
        <w:pStyle w:val="23"/>
        <w:widowControl/>
        <w:numPr>
          <w:ilvl w:val="1"/>
          <w:numId w:val="12"/>
        </w:numPr>
        <w:spacing w:line="480" w:lineRule="auto"/>
        <w:ind w:firstLineChars="0"/>
        <w:jc w:val="left"/>
        <w:rPr>
          <w:rFonts w:ascii="微软雅黑" w:hAnsi="微软雅黑" w:eastAsia="微软雅黑"/>
          <w:szCs w:val="21"/>
        </w:rPr>
      </w:pPr>
      <w:r>
        <w:rPr>
          <w:rFonts w:hint="eastAsia" w:ascii="微软雅黑" w:hAnsi="微软雅黑" w:eastAsia="微软雅黑"/>
          <w:szCs w:val="21"/>
        </w:rPr>
        <w:t>中标人未能在规定期限内签署合同。</w:t>
      </w:r>
    </w:p>
    <w:p>
      <w:pPr>
        <w:pStyle w:val="23"/>
        <w:widowControl/>
        <w:numPr>
          <w:ilvl w:val="1"/>
          <w:numId w:val="12"/>
        </w:numPr>
        <w:spacing w:line="480" w:lineRule="auto"/>
        <w:ind w:firstLineChars="0"/>
        <w:jc w:val="left"/>
        <w:rPr>
          <w:rFonts w:ascii="微软雅黑" w:hAnsi="微软雅黑" w:eastAsia="微软雅黑"/>
          <w:szCs w:val="21"/>
        </w:rPr>
      </w:pPr>
      <w:r>
        <w:rPr>
          <w:rFonts w:ascii="微软雅黑" w:hAnsi="微软雅黑" w:eastAsia="微软雅黑"/>
          <w:szCs w:val="21"/>
        </w:rPr>
        <w:t>投标单位恶意串标或向评标人员行贿等手段影响评标公正性的</w:t>
      </w:r>
      <w:r>
        <w:rPr>
          <w:rFonts w:hint="eastAsia" w:ascii="微软雅黑" w:hAnsi="微软雅黑" w:eastAsia="微软雅黑"/>
          <w:szCs w:val="21"/>
        </w:rPr>
        <w:t>。</w:t>
      </w:r>
      <w:bookmarkStart w:id="40" w:name="_Toc516486648"/>
    </w:p>
    <w:p>
      <w:pPr>
        <w:pStyle w:val="2"/>
        <w:rPr>
          <w:rFonts w:ascii="微软雅黑" w:hAnsi="微软雅黑" w:eastAsia="微软雅黑"/>
          <w:sz w:val="21"/>
          <w:szCs w:val="21"/>
        </w:rPr>
      </w:pPr>
      <w:bookmarkStart w:id="41" w:name="_Toc526784161"/>
      <w:bookmarkStart w:id="42" w:name="_Toc12112"/>
      <w:r>
        <w:rPr>
          <w:rFonts w:hint="eastAsia" w:ascii="微软雅黑" w:hAnsi="微软雅黑" w:eastAsia="微软雅黑"/>
          <w:sz w:val="21"/>
          <w:szCs w:val="21"/>
        </w:rPr>
        <w:t>3.</w:t>
      </w:r>
      <w:bookmarkEnd w:id="40"/>
      <w:bookmarkEnd w:id="41"/>
      <w:r>
        <w:rPr>
          <w:rFonts w:hint="eastAsia" w:ascii="微软雅黑" w:hAnsi="微软雅黑" w:eastAsia="微软雅黑"/>
          <w:sz w:val="21"/>
          <w:szCs w:val="21"/>
        </w:rPr>
        <w:t>招标要求</w:t>
      </w:r>
      <w:bookmarkEnd w:id="42"/>
    </w:p>
    <w:p>
      <w:pPr>
        <w:pStyle w:val="3"/>
        <w:rPr>
          <w:rFonts w:ascii="微软雅黑" w:hAnsi="微软雅黑" w:eastAsia="微软雅黑"/>
          <w:sz w:val="21"/>
          <w:szCs w:val="21"/>
        </w:rPr>
      </w:pPr>
      <w:bookmarkStart w:id="43" w:name="_Toc516486655"/>
      <w:bookmarkStart w:id="44" w:name="_Toc526784168"/>
      <w:bookmarkStart w:id="45" w:name="_Toc5668"/>
      <w:r>
        <w:rPr>
          <w:rFonts w:hint="eastAsia" w:ascii="微软雅黑" w:hAnsi="微软雅黑" w:eastAsia="微软雅黑"/>
          <w:sz w:val="21"/>
          <w:szCs w:val="21"/>
        </w:rPr>
        <w:t>3</w:t>
      </w:r>
      <w:bookmarkEnd w:id="43"/>
      <w:bookmarkEnd w:id="44"/>
      <w:r>
        <w:rPr>
          <w:rFonts w:hint="eastAsia" w:ascii="微软雅黑" w:hAnsi="微软雅黑" w:eastAsia="微软雅黑"/>
          <w:sz w:val="21"/>
          <w:szCs w:val="21"/>
        </w:rPr>
        <w:t>.1保定先天下广场网络综合布线建设说明</w:t>
      </w:r>
      <w:bookmarkEnd w:id="45"/>
    </w:p>
    <w:p>
      <w:pPr>
        <w:numPr>
          <w:ilvl w:val="0"/>
          <w:numId w:val="13"/>
        </w:numPr>
        <w:rPr>
          <w:rFonts w:ascii="微软雅黑" w:hAnsi="微软雅黑" w:eastAsia="微软雅黑" w:cs="微软雅黑"/>
          <w:szCs w:val="21"/>
        </w:rPr>
      </w:pPr>
      <w:r>
        <w:rPr>
          <w:rFonts w:hint="eastAsia" w:ascii="微软雅黑" w:hAnsi="微软雅黑" w:eastAsia="微软雅黑" w:cs="微软雅黑"/>
          <w:szCs w:val="21"/>
        </w:rPr>
        <w:t>招标项目：保定先天下广场网络综合布线建设项目</w:t>
      </w:r>
    </w:p>
    <w:p>
      <w:pPr>
        <w:pStyle w:val="23"/>
        <w:numPr>
          <w:ilvl w:val="0"/>
          <w:numId w:val="14"/>
        </w:numPr>
        <w:ind w:firstLineChars="0"/>
        <w:jc w:val="left"/>
        <w:rPr>
          <w:rFonts w:ascii="微软雅黑" w:hAnsi="微软雅黑" w:eastAsia="微软雅黑" w:cs="微软雅黑"/>
          <w:szCs w:val="21"/>
        </w:rPr>
      </w:pPr>
      <w:r>
        <w:rPr>
          <w:rFonts w:hint="eastAsia" w:ascii="微软雅黑" w:hAnsi="微软雅黑" w:eastAsia="微软雅黑" w:cs="微软雅黑"/>
          <w:szCs w:val="21"/>
        </w:rPr>
        <w:t>此次网络建设中所涉及的核心网络设备各投标厂家应提供与华为、H3C、大唐、锐捷、思科等同等品牌及技术参数的设备，其它设备材料投标人可根据技术和功能要求，自行选择国内外中档及以上成熟产品，确定品牌、型号规格和数量进行报价，投标人对核算不足造成的误差自行负责。</w:t>
      </w:r>
    </w:p>
    <w:p>
      <w:pPr>
        <w:pStyle w:val="23"/>
        <w:numPr>
          <w:ilvl w:val="0"/>
          <w:numId w:val="14"/>
        </w:numPr>
        <w:ind w:firstLineChars="0"/>
        <w:jc w:val="left"/>
        <w:rPr>
          <w:rFonts w:ascii="微软雅黑" w:hAnsi="微软雅黑" w:eastAsia="微软雅黑" w:cs="微软雅黑"/>
          <w:szCs w:val="21"/>
        </w:rPr>
      </w:pPr>
      <w:r>
        <w:rPr>
          <w:rFonts w:hint="eastAsia" w:ascii="微软雅黑" w:hAnsi="微软雅黑" w:eastAsia="微软雅黑" w:cs="微软雅黑"/>
          <w:szCs w:val="21"/>
        </w:rPr>
        <w:t>必须满足并能够实现本系统技术要求中所列明的技术要求及功能。</w:t>
      </w:r>
    </w:p>
    <w:p>
      <w:pPr>
        <w:pStyle w:val="23"/>
        <w:numPr>
          <w:ilvl w:val="0"/>
          <w:numId w:val="14"/>
        </w:numPr>
        <w:ind w:firstLineChars="0"/>
        <w:jc w:val="left"/>
        <w:rPr>
          <w:rFonts w:ascii="微软雅黑" w:hAnsi="微软雅黑" w:eastAsia="微软雅黑" w:cs="微软雅黑"/>
          <w:szCs w:val="21"/>
        </w:rPr>
      </w:pPr>
      <w:r>
        <w:rPr>
          <w:rFonts w:hint="eastAsia" w:ascii="微软雅黑" w:hAnsi="微软雅黑" w:eastAsia="微软雅黑" w:cs="微软雅黑"/>
          <w:szCs w:val="21"/>
        </w:rPr>
        <w:t>投标人所提供的投标方案需响应以下技术要求。</w:t>
      </w:r>
    </w:p>
    <w:p>
      <w:pPr>
        <w:pStyle w:val="23"/>
        <w:numPr>
          <w:ilvl w:val="0"/>
          <w:numId w:val="14"/>
        </w:numPr>
        <w:ind w:firstLineChars="0"/>
        <w:rPr>
          <w:rFonts w:ascii="微软雅黑" w:hAnsi="微软雅黑" w:eastAsia="微软雅黑" w:cs="微软雅黑"/>
          <w:szCs w:val="21"/>
        </w:rPr>
      </w:pPr>
      <w:r>
        <w:rPr>
          <w:rFonts w:hint="eastAsia" w:ascii="微软雅黑" w:hAnsi="微软雅黑" w:eastAsia="微软雅黑" w:cs="微软雅黑"/>
          <w:szCs w:val="21"/>
        </w:rPr>
        <w:t>设备部署说明：</w:t>
      </w:r>
    </w:p>
    <w:p>
      <w:pPr>
        <w:numPr>
          <w:ilvl w:val="0"/>
          <w:numId w:val="15"/>
        </w:numPr>
        <w:ind w:firstLine="420" w:firstLineChars="200"/>
        <w:rPr>
          <w:rFonts w:ascii="微软雅黑" w:hAnsi="微软雅黑" w:eastAsia="微软雅黑" w:cs="微软雅黑"/>
          <w:szCs w:val="21"/>
        </w:rPr>
      </w:pPr>
      <w:r>
        <w:rPr>
          <w:rFonts w:hint="eastAsia" w:ascii="微软雅黑" w:hAnsi="微软雅黑" w:eastAsia="微软雅黑" w:cs="微软雅黑"/>
          <w:szCs w:val="21"/>
        </w:rPr>
        <w:t>核心机房在卖场三楼，由核心机房的核心汇聚交换机引出光缆连接到1-5层机柜，弱电井共配备1米机柜9台、48口交换机6台、24口交换机1台</w:t>
      </w:r>
    </w:p>
    <w:p>
      <w:pPr>
        <w:numPr>
          <w:ilvl w:val="0"/>
          <w:numId w:val="15"/>
        </w:numPr>
        <w:ind w:firstLine="420" w:firstLineChars="200"/>
        <w:rPr>
          <w:rFonts w:ascii="微软雅黑" w:hAnsi="微软雅黑" w:eastAsia="微软雅黑" w:cs="微软雅黑"/>
          <w:szCs w:val="21"/>
        </w:rPr>
      </w:pPr>
      <w:r>
        <w:rPr>
          <w:rFonts w:hint="eastAsia" w:ascii="微软雅黑" w:hAnsi="微软雅黑" w:eastAsia="微软雅黑" w:cs="微软雅黑"/>
          <w:szCs w:val="21"/>
        </w:rPr>
        <w:t>付三至一层观光电梯及客梯预留网点8处</w:t>
      </w:r>
    </w:p>
    <w:p>
      <w:pPr>
        <w:numPr>
          <w:ilvl w:val="0"/>
          <w:numId w:val="15"/>
        </w:numPr>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一层网点40处</w:t>
      </w:r>
    </w:p>
    <w:p>
      <w:pPr>
        <w:numPr>
          <w:ilvl w:val="0"/>
          <w:numId w:val="15"/>
        </w:numPr>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二层网点34处</w:t>
      </w:r>
    </w:p>
    <w:p>
      <w:pPr>
        <w:numPr>
          <w:ilvl w:val="0"/>
          <w:numId w:val="15"/>
        </w:numPr>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三层网点35处</w:t>
      </w:r>
    </w:p>
    <w:p>
      <w:pPr>
        <w:numPr>
          <w:ilvl w:val="0"/>
          <w:numId w:val="15"/>
        </w:numPr>
        <w:ind w:firstLine="420" w:firstLineChars="200"/>
        <w:rPr>
          <w:rFonts w:ascii="微软雅黑" w:hAnsi="微软雅黑" w:eastAsia="微软雅黑" w:cs="微软雅黑"/>
          <w:szCs w:val="21"/>
        </w:rPr>
      </w:pPr>
      <w:r>
        <w:rPr>
          <w:rFonts w:hint="eastAsia" w:ascii="微软雅黑" w:hAnsi="微软雅黑" w:eastAsia="微软雅黑" w:cs="微软雅黑"/>
          <w:szCs w:val="21"/>
        </w:rPr>
        <w:t>四层网点31处</w:t>
      </w:r>
    </w:p>
    <w:p>
      <w:pPr>
        <w:numPr>
          <w:ilvl w:val="0"/>
          <w:numId w:val="15"/>
        </w:num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1-4层每层预留4处网点</w:t>
      </w:r>
    </w:p>
    <w:p>
      <w:pPr>
        <w:ind w:firstLine="525" w:firstLineChars="250"/>
        <w:rPr>
          <w:rFonts w:ascii="微软雅黑" w:hAnsi="微软雅黑" w:eastAsia="微软雅黑" w:cs="微软雅黑"/>
          <w:szCs w:val="21"/>
        </w:rPr>
      </w:pPr>
      <w:r>
        <w:rPr>
          <w:rFonts w:hint="eastAsia" w:ascii="微软雅黑" w:hAnsi="微软雅黑" w:eastAsia="微软雅黑" w:cs="微软雅黑"/>
          <w:szCs w:val="21"/>
        </w:rPr>
        <w:t>2、</w:t>
      </w:r>
      <w:r>
        <w:rPr>
          <w:rFonts w:hint="eastAsia" w:ascii="微软雅黑" w:hAnsi="微软雅黑" w:eastAsia="微软雅黑" w:cs="微软雅黑"/>
          <w:bCs/>
          <w:szCs w:val="21"/>
        </w:rPr>
        <w:t>工程范围包括</w:t>
      </w:r>
      <w:r>
        <w:rPr>
          <w:rFonts w:hint="eastAsia" w:ascii="微软雅黑" w:hAnsi="微软雅黑" w:eastAsia="微软雅黑" w:cs="微软雅黑"/>
          <w:szCs w:val="21"/>
        </w:rPr>
        <w:t>：管槽安装、线缆布放、线缆整理、编码、标识；设备柜及演示板内的配线架安装、与线缆端接、插座的标识、端接及面板安装布线的初测与性能测试、编写布线分布图、编码表、完工测试报告。</w:t>
      </w:r>
    </w:p>
    <w:p>
      <w:pPr>
        <w:ind w:firstLine="525" w:firstLineChars="250"/>
        <w:jc w:val="left"/>
        <w:rPr>
          <w:rFonts w:ascii="微软雅黑" w:hAnsi="微软雅黑" w:eastAsia="微软雅黑" w:cs="微软雅黑"/>
          <w:szCs w:val="21"/>
        </w:rPr>
      </w:pPr>
      <w:r>
        <w:rPr>
          <w:rFonts w:hint="eastAsia" w:ascii="微软雅黑" w:hAnsi="微软雅黑" w:eastAsia="微软雅黑" w:cs="微软雅黑"/>
          <w:szCs w:val="21"/>
        </w:rPr>
        <w:t>3、为了确保在布线过程中线缆不会受到损坏，招标方要求由施工方指定人员在现场留守，若施工过程中发生线缆损坏、设备丢失等问题，甲方不会承担任何责任。</w:t>
      </w:r>
    </w:p>
    <w:p>
      <w:pPr>
        <w:ind w:left="420"/>
        <w:jc w:val="left"/>
        <w:rPr>
          <w:rFonts w:ascii="微软雅黑" w:hAnsi="微软雅黑" w:eastAsia="微软雅黑" w:cs="微软雅黑"/>
          <w:szCs w:val="21"/>
        </w:rPr>
      </w:pPr>
      <w:r>
        <w:rPr>
          <w:rFonts w:hint="eastAsia" w:ascii="微软雅黑" w:hAnsi="微软雅黑" w:eastAsia="微软雅黑" w:cs="微软雅黑"/>
          <w:szCs w:val="21"/>
        </w:rPr>
        <w:t xml:space="preserve"> 4、乙方派工程师督导施工人员完成线缆在建筑物中的铺设及设备部署。另外，要求有专业的管槽施工队，负责管槽的现场安装与线缆的布放，从而保证了线缆在不同的环境下都能达到高速传输指标要求，确保布线质量，将用专用仪器及时检测线路的通道干扰、衰减等性能，所有线路要求一备一用</w:t>
      </w:r>
      <w:r>
        <w:rPr>
          <w:rFonts w:hint="eastAsia" w:ascii="微软雅黑" w:hAnsi="微软雅黑" w:eastAsia="微软雅黑" w:cs="微软雅黑"/>
          <w:color w:val="FF0000"/>
          <w:szCs w:val="21"/>
        </w:rPr>
        <w:t>。</w:t>
      </w:r>
    </w:p>
    <w:p>
      <w:pPr>
        <w:jc w:val="left"/>
        <w:rPr>
          <w:rFonts w:ascii="微软雅黑" w:hAnsi="微软雅黑" w:eastAsia="微软雅黑" w:cs="微软雅黑"/>
          <w:bCs/>
          <w:szCs w:val="21"/>
        </w:rPr>
      </w:pPr>
      <w:r>
        <w:rPr>
          <w:rFonts w:hint="eastAsia" w:ascii="微软雅黑" w:hAnsi="微软雅黑" w:eastAsia="微软雅黑" w:cs="微软雅黑"/>
          <w:b/>
          <w:szCs w:val="21"/>
        </w:rPr>
        <w:t>二、</w:t>
      </w:r>
      <w:r>
        <w:rPr>
          <w:rFonts w:hint="eastAsia" w:ascii="微软雅黑" w:hAnsi="微软雅黑" w:eastAsia="微软雅黑" w:cs="微软雅黑"/>
          <w:bCs/>
          <w:szCs w:val="21"/>
        </w:rPr>
        <w:t>技术要求</w:t>
      </w:r>
    </w:p>
    <w:p>
      <w:pPr>
        <w:rPr>
          <w:rFonts w:ascii="宋体" w:hAnsi="宋体" w:cs="宋体"/>
          <w:b/>
          <w:color w:val="000000"/>
          <w:szCs w:val="21"/>
        </w:rPr>
      </w:pPr>
      <w:r>
        <w:rPr>
          <w:rFonts w:hint="eastAsia" w:ascii="宋体" w:hAnsi="宋体" w:cs="宋体"/>
          <w:b/>
          <w:color w:val="000000"/>
          <w:szCs w:val="21"/>
          <w:lang w:bidi="ar"/>
        </w:rPr>
        <w:t>超五类非屏蔽双绞线：</w:t>
      </w:r>
    </w:p>
    <w:p>
      <w:pPr>
        <w:spacing w:line="360" w:lineRule="auto"/>
        <w:ind w:firstLine="435"/>
        <w:rPr>
          <w:rFonts w:ascii="宋体" w:hAnsi="宋体" w:cs="宋体"/>
          <w:color w:val="FF0000"/>
          <w:szCs w:val="21"/>
          <w:u w:val="single"/>
        </w:rPr>
      </w:pPr>
      <w:r>
        <w:rPr>
          <w:rFonts w:hint="eastAsia" w:ascii="宋体" w:hAnsi="宋体" w:cs="宋体"/>
          <w:color w:val="000000"/>
          <w:szCs w:val="21"/>
          <w:lang w:bidi="ar"/>
        </w:rPr>
        <w:t>水平布线系统部分采用</w:t>
      </w:r>
      <w:r>
        <w:rPr>
          <w:rFonts w:hint="eastAsia" w:ascii="宋体" w:hAnsi="宋体" w:cs="宋体"/>
          <w:szCs w:val="21"/>
          <w:lang w:bidi="ar"/>
        </w:rPr>
        <w:t>外护套为绿色无铅环保材料的超五类</w:t>
      </w:r>
      <w:r>
        <w:rPr>
          <w:rFonts w:hint="eastAsia" w:ascii="宋体" w:hAnsi="宋体" w:cs="宋体"/>
          <w:color w:val="000000"/>
          <w:szCs w:val="21"/>
          <w:lang w:bidi="ar"/>
        </w:rPr>
        <w:t>4对非屏蔽双绞线，线皮为紧护套，阻燃等级在</w:t>
      </w:r>
      <w:r>
        <w:rPr>
          <w:rFonts w:hint="eastAsia" w:ascii="宋体" w:hAnsi="宋体" w:cs="宋体"/>
          <w:szCs w:val="21"/>
          <w:u w:val="single"/>
          <w:lang w:bidi="ar"/>
        </w:rPr>
        <w:t>CM级别以上</w:t>
      </w:r>
      <w:r>
        <w:rPr>
          <w:rFonts w:hint="eastAsia" w:ascii="宋体" w:hAnsi="宋体" w:cs="宋体"/>
          <w:color w:val="000000"/>
          <w:szCs w:val="21"/>
          <w:lang w:bidi="ar"/>
        </w:rPr>
        <w:t>符合UL 认证</w:t>
      </w:r>
    </w:p>
    <w:p>
      <w:pPr>
        <w:spacing w:line="360" w:lineRule="auto"/>
        <w:ind w:firstLine="435"/>
        <w:rPr>
          <w:rFonts w:ascii="宋体" w:hAnsi="宋体" w:cs="宋体"/>
          <w:b/>
          <w:color w:val="000000"/>
          <w:szCs w:val="21"/>
        </w:rPr>
      </w:pPr>
      <w:r>
        <w:rPr>
          <w:rFonts w:hint="eastAsia" w:ascii="宋体" w:hAnsi="宋体" w:cs="宋体"/>
          <w:b/>
          <w:color w:val="000000"/>
          <w:szCs w:val="21"/>
          <w:lang w:bidi="ar"/>
        </w:rPr>
        <w:t>设备要求：</w:t>
      </w:r>
    </w:p>
    <w:p>
      <w:pPr>
        <w:spacing w:line="360" w:lineRule="auto"/>
        <w:ind w:firstLine="435"/>
        <w:rPr>
          <w:rFonts w:ascii="宋体" w:hAnsi="宋体" w:cs="宋体"/>
          <w:color w:val="000000"/>
          <w:szCs w:val="21"/>
        </w:rPr>
      </w:pPr>
      <w:r>
        <w:rPr>
          <w:rFonts w:hint="eastAsia" w:ascii="宋体" w:hAnsi="宋体" w:cs="宋体"/>
          <w:color w:val="000000"/>
          <w:szCs w:val="21"/>
          <w:lang w:bidi="ar"/>
        </w:rPr>
        <w:t>数据系统推荐采用标准的易于安装和拆卸的</w:t>
      </w:r>
      <w:r>
        <w:rPr>
          <w:rFonts w:hint="eastAsia" w:ascii="宋体" w:hAnsi="宋体" w:cs="宋体"/>
          <w:szCs w:val="21"/>
          <w:lang w:bidi="ar"/>
        </w:rPr>
        <w:t>免打线</w:t>
      </w:r>
      <w:r>
        <w:rPr>
          <w:rFonts w:hint="eastAsia" w:ascii="宋体" w:hAnsi="宋体" w:cs="宋体"/>
          <w:color w:val="000000"/>
          <w:szCs w:val="21"/>
          <w:lang w:bidi="ar"/>
        </w:rPr>
        <w:t>RJ45接口数据信息模块，配合相应的</w:t>
      </w:r>
      <w:r>
        <w:rPr>
          <w:rFonts w:hint="eastAsia" w:ascii="宋体" w:hAnsi="宋体" w:cs="宋体"/>
          <w:szCs w:val="21"/>
          <w:lang w:bidi="ar"/>
        </w:rPr>
        <w:t>带防尘盖</w:t>
      </w:r>
      <w:r>
        <w:rPr>
          <w:rFonts w:hint="eastAsia" w:ascii="宋体" w:hAnsi="宋体" w:cs="宋体"/>
          <w:color w:val="000000"/>
          <w:szCs w:val="21"/>
          <w:lang w:bidi="ar"/>
        </w:rPr>
        <w:t>双口，单口信息面板；</w:t>
      </w:r>
    </w:p>
    <w:p>
      <w:pPr>
        <w:spacing w:line="360" w:lineRule="auto"/>
        <w:ind w:firstLine="435"/>
        <w:rPr>
          <w:rFonts w:ascii="宋体" w:hAnsi="宋体" w:cs="宋体"/>
          <w:color w:val="000000"/>
          <w:szCs w:val="21"/>
        </w:rPr>
      </w:pPr>
      <w:r>
        <w:rPr>
          <w:rFonts w:hint="eastAsia" w:ascii="宋体" w:hAnsi="宋体" w:cs="宋体"/>
          <w:color w:val="000000"/>
          <w:szCs w:val="21"/>
          <w:lang w:bidi="ar"/>
        </w:rPr>
        <w:t>位于各个配线间和机房使用的铜缆配线架采用</w:t>
      </w:r>
      <w:r>
        <w:rPr>
          <w:rFonts w:hint="eastAsia" w:ascii="宋体" w:hAnsi="宋体" w:cs="宋体"/>
          <w:szCs w:val="21"/>
          <w:lang w:bidi="ar"/>
        </w:rPr>
        <w:t>模块化自带防尘盖的</w:t>
      </w:r>
      <w:r>
        <w:rPr>
          <w:rFonts w:hint="eastAsia" w:ascii="宋体" w:hAnsi="宋体" w:cs="宋体"/>
          <w:color w:val="000000"/>
          <w:szCs w:val="21"/>
          <w:lang w:bidi="ar"/>
        </w:rPr>
        <w:t>，以方便今后对设备进行维护和检测；</w:t>
      </w:r>
    </w:p>
    <w:p>
      <w:pPr>
        <w:spacing w:line="360" w:lineRule="auto"/>
        <w:ind w:firstLine="435"/>
        <w:rPr>
          <w:rFonts w:ascii="宋体" w:hAnsi="宋体" w:cs="宋体"/>
          <w:color w:val="000000"/>
          <w:szCs w:val="21"/>
        </w:rPr>
      </w:pPr>
      <w:r>
        <w:rPr>
          <w:rFonts w:hint="eastAsia" w:ascii="宋体" w:hAnsi="宋体" w:cs="宋体"/>
          <w:color w:val="000000"/>
          <w:szCs w:val="21"/>
          <w:lang w:bidi="ar"/>
        </w:rPr>
        <w:t>设备间理线器推荐采用上下</w:t>
      </w:r>
      <w:r>
        <w:rPr>
          <w:rFonts w:hint="eastAsia" w:ascii="宋体" w:hAnsi="宋体" w:cs="宋体"/>
          <w:szCs w:val="21"/>
          <w:u w:val="single"/>
          <w:lang w:bidi="ar"/>
        </w:rPr>
        <w:t>自带扣锁前盖可自行上下翻转</w:t>
      </w:r>
      <w:r>
        <w:rPr>
          <w:rFonts w:hint="eastAsia" w:ascii="宋体" w:hAnsi="宋体" w:cs="宋体"/>
          <w:color w:val="000000"/>
          <w:szCs w:val="21"/>
          <w:lang w:bidi="ar"/>
        </w:rPr>
        <w:t>式原厂产品；</w:t>
      </w:r>
    </w:p>
    <w:p>
      <w:pPr>
        <w:spacing w:line="360" w:lineRule="auto"/>
        <w:ind w:firstLine="435"/>
        <w:rPr>
          <w:rFonts w:ascii="宋体" w:hAnsi="宋体" w:cs="宋体"/>
          <w:color w:val="000000"/>
          <w:szCs w:val="21"/>
        </w:rPr>
      </w:pPr>
      <w:r>
        <w:rPr>
          <w:rFonts w:hint="eastAsia" w:ascii="宋体" w:hAnsi="宋体" w:cs="宋体"/>
          <w:color w:val="000000"/>
          <w:szCs w:val="21"/>
          <w:lang w:bidi="ar"/>
        </w:rPr>
        <w:t>设备间数据跳线推荐选用超五类类</w:t>
      </w:r>
      <w:r>
        <w:rPr>
          <w:rFonts w:hint="eastAsia" w:ascii="宋体" w:hAnsi="宋体" w:cs="宋体"/>
          <w:szCs w:val="21"/>
          <w:u w:val="single"/>
          <w:lang w:bidi="ar"/>
        </w:rPr>
        <w:t>多色彩易插拔自带延长柄</w:t>
      </w:r>
      <w:r>
        <w:rPr>
          <w:rFonts w:hint="eastAsia" w:ascii="宋体" w:hAnsi="宋体" w:cs="宋体"/>
          <w:color w:val="000000"/>
          <w:szCs w:val="21"/>
          <w:lang w:bidi="ar"/>
        </w:rPr>
        <w:t>的RJ45原厂</w:t>
      </w:r>
      <w:r>
        <w:rPr>
          <w:rFonts w:hint="eastAsia" w:ascii="宋体" w:hAnsi="宋体" w:cs="宋体"/>
          <w:szCs w:val="21"/>
          <w:lang w:bidi="ar"/>
        </w:rPr>
        <w:t>成品跳线</w:t>
      </w:r>
      <w:r>
        <w:rPr>
          <w:rFonts w:hint="eastAsia" w:ascii="宋体" w:hAnsi="宋体" w:cs="宋体"/>
          <w:color w:val="000000"/>
          <w:szCs w:val="21"/>
          <w:lang w:bidi="ar"/>
        </w:rPr>
        <w:t>。</w:t>
      </w:r>
    </w:p>
    <w:p>
      <w:pPr>
        <w:spacing w:line="360" w:lineRule="auto"/>
        <w:ind w:firstLine="435"/>
        <w:rPr>
          <w:rFonts w:ascii="宋体" w:hAnsi="宋体" w:cs="宋体"/>
          <w:color w:val="000000"/>
          <w:szCs w:val="21"/>
        </w:rPr>
      </w:pPr>
      <w:r>
        <w:rPr>
          <w:rFonts w:hint="eastAsia" w:ascii="宋体" w:hAnsi="宋体" w:cs="宋体"/>
          <w:color w:val="000000"/>
          <w:szCs w:val="21"/>
          <w:lang w:bidi="ar"/>
        </w:rPr>
        <w:t>光纤配线架为保证质量要求其耦合器与配线架原厂一体，不得采用现场施工工艺。</w:t>
      </w:r>
    </w:p>
    <w:p>
      <w:pPr>
        <w:spacing w:line="360" w:lineRule="auto"/>
        <w:rPr>
          <w:rFonts w:ascii="宋体" w:hAnsi="宋体" w:cs="宋体"/>
          <w:color w:val="000000"/>
          <w:szCs w:val="21"/>
        </w:rPr>
      </w:pPr>
      <w:r>
        <w:rPr>
          <w:rFonts w:hint="eastAsia" w:ascii="宋体" w:hAnsi="宋体" w:cs="宋体"/>
          <w:color w:val="000000"/>
          <w:szCs w:val="21"/>
          <w:lang w:bidi="ar"/>
        </w:rPr>
        <w:t xml:space="preserve">    光纤部分所有配件均与铜缆部分为一个厂家产品，并要求投标单位提供厂商证明。</w:t>
      </w:r>
    </w:p>
    <w:p>
      <w:pPr>
        <w:spacing w:line="360" w:lineRule="auto"/>
        <w:ind w:firstLine="435"/>
        <w:rPr>
          <w:rFonts w:ascii="宋体" w:hAnsi="宋体" w:cs="宋体"/>
          <w:szCs w:val="21"/>
        </w:rPr>
      </w:pPr>
      <w:r>
        <w:rPr>
          <w:rFonts w:hint="eastAsia" w:ascii="宋体" w:hAnsi="宋体" w:cs="宋体"/>
          <w:color w:val="000000"/>
          <w:szCs w:val="21"/>
          <w:lang w:bidi="ar"/>
        </w:rPr>
        <w:t>机柜的材料采用浸漆技术制造，宽度有0.8M宽的款式，机柜内侧两边分别带10CM的竖型理线架。</w:t>
      </w:r>
      <w:r>
        <w:rPr>
          <w:rFonts w:hint="eastAsia" w:ascii="宋体" w:hAnsi="宋体" w:cs="宋体"/>
          <w:szCs w:val="21"/>
          <w:lang w:bidi="ar"/>
        </w:rPr>
        <w:t>；</w:t>
      </w:r>
      <w:r>
        <w:rPr>
          <w:rFonts w:hint="eastAsia" w:ascii="宋体" w:hAnsi="宋体" w:cs="宋体"/>
          <w:color w:val="000000"/>
          <w:szCs w:val="21"/>
          <w:lang w:bidi="ar"/>
        </w:rPr>
        <w:t>厚度：方孔条2.0mm,其它1.5mm</w:t>
      </w:r>
    </w:p>
    <w:p>
      <w:pPr>
        <w:spacing w:line="360" w:lineRule="auto"/>
        <w:rPr>
          <w:rFonts w:ascii="宋体" w:hAnsi="宋体" w:cs="宋体"/>
          <w:b/>
          <w:szCs w:val="21"/>
        </w:rPr>
      </w:pPr>
      <w:r>
        <w:rPr>
          <w:rFonts w:hint="eastAsia" w:ascii="宋体" w:hAnsi="宋体" w:cs="宋体"/>
          <w:b/>
          <w:szCs w:val="21"/>
          <w:lang w:bidi="ar"/>
        </w:rPr>
        <w:t>超五类非屏蔽RJ45水晶头</w:t>
      </w:r>
    </w:p>
    <w:p>
      <w:pPr>
        <w:spacing w:line="360" w:lineRule="auto"/>
        <w:rPr>
          <w:rFonts w:ascii="宋体" w:hAnsi="宋体" w:cs="宋体"/>
          <w:szCs w:val="21"/>
        </w:rPr>
      </w:pPr>
      <w:r>
        <w:rPr>
          <w:rFonts w:hint="eastAsia" w:ascii="宋体" w:hAnsi="宋体" w:cs="宋体"/>
          <w:szCs w:val="21"/>
          <w:lang w:bidi="ar"/>
        </w:rPr>
        <w:t>采用7×0.2mm多股绞合线，插头使用完全线对管理，减少插头中的分绞现象；</w:t>
      </w:r>
    </w:p>
    <w:p>
      <w:pPr>
        <w:spacing w:line="360" w:lineRule="auto"/>
        <w:rPr>
          <w:rFonts w:ascii="宋体" w:hAnsi="宋体" w:cs="宋体"/>
          <w:szCs w:val="21"/>
        </w:rPr>
      </w:pPr>
      <w:r>
        <w:rPr>
          <w:rFonts w:hint="eastAsia" w:ascii="宋体" w:hAnsi="宋体" w:cs="宋体"/>
          <w:szCs w:val="21"/>
          <w:lang w:bidi="ar"/>
        </w:rPr>
        <w:t>采用自带延长柄方式,方便高密度插拔，一体成型原装跳线；</w:t>
      </w:r>
    </w:p>
    <w:p>
      <w:pPr>
        <w:spacing w:line="360" w:lineRule="auto"/>
        <w:rPr>
          <w:rFonts w:ascii="宋体" w:hAnsi="宋体" w:cs="宋体"/>
          <w:szCs w:val="21"/>
        </w:rPr>
      </w:pPr>
      <w:r>
        <w:rPr>
          <w:rFonts w:hint="eastAsia" w:ascii="宋体" w:hAnsi="宋体" w:cs="宋体"/>
          <w:szCs w:val="21"/>
          <w:lang w:bidi="ar"/>
        </w:rPr>
        <w:t>跳线阻抗平均值为100Ω±15%；</w:t>
      </w:r>
    </w:p>
    <w:p>
      <w:pPr>
        <w:spacing w:line="360" w:lineRule="auto"/>
        <w:rPr>
          <w:rFonts w:ascii="宋体" w:hAnsi="宋体" w:cs="宋体"/>
          <w:szCs w:val="21"/>
        </w:rPr>
      </w:pPr>
      <w:r>
        <w:rPr>
          <w:rFonts w:hint="eastAsia" w:ascii="宋体" w:hAnsi="宋体" w:cs="宋体"/>
          <w:szCs w:val="21"/>
          <w:lang w:bidi="ar"/>
        </w:rPr>
        <w:t xml:space="preserve"> 每根跳线需经过严格的损耗测试,符合TIA/EIA-568.ISO/IEC 11801所制定的元件标准</w:t>
      </w:r>
    </w:p>
    <w:p>
      <w:pPr>
        <w:spacing w:line="360" w:lineRule="auto"/>
        <w:rPr>
          <w:rFonts w:ascii="宋体" w:hAnsi="宋体" w:cs="宋体"/>
          <w:b/>
          <w:szCs w:val="21"/>
        </w:rPr>
      </w:pPr>
      <w:r>
        <w:rPr>
          <w:rFonts w:hint="eastAsia" w:ascii="宋体" w:hAnsi="宋体" w:cs="宋体"/>
          <w:b/>
          <w:szCs w:val="21"/>
          <w:lang w:bidi="ar"/>
        </w:rPr>
        <w:t>超五类非屏蔽信息模块插座</w:t>
      </w:r>
    </w:p>
    <w:p>
      <w:pPr>
        <w:spacing w:line="360" w:lineRule="auto"/>
        <w:rPr>
          <w:rFonts w:ascii="宋体" w:hAnsi="宋体" w:cs="宋体"/>
          <w:szCs w:val="21"/>
        </w:rPr>
      </w:pPr>
      <w:r>
        <w:rPr>
          <w:rFonts w:hint="eastAsia" w:ascii="宋体" w:hAnsi="宋体" w:cs="宋体"/>
          <w:szCs w:val="21"/>
          <w:lang w:bidi="ar"/>
        </w:rPr>
        <w:t>端子采用UL94V-0耐冲击及耐燃PC材料；</w:t>
      </w:r>
    </w:p>
    <w:p>
      <w:pPr>
        <w:spacing w:line="360" w:lineRule="auto"/>
        <w:rPr>
          <w:rFonts w:ascii="宋体" w:hAnsi="宋体" w:cs="宋体"/>
          <w:szCs w:val="21"/>
        </w:rPr>
      </w:pPr>
      <w:r>
        <w:rPr>
          <w:rFonts w:hint="eastAsia" w:ascii="宋体" w:hAnsi="宋体" w:cs="宋体"/>
          <w:szCs w:val="21"/>
          <w:lang w:bidi="ar"/>
        </w:rPr>
        <w:t>接触针为磷青铜、整体50μ"镀金；</w:t>
      </w:r>
    </w:p>
    <w:p>
      <w:pPr>
        <w:spacing w:line="360" w:lineRule="auto"/>
        <w:rPr>
          <w:rFonts w:ascii="宋体" w:hAnsi="宋体" w:cs="宋体"/>
          <w:szCs w:val="21"/>
        </w:rPr>
      </w:pPr>
      <w:r>
        <w:rPr>
          <w:rFonts w:hint="eastAsia" w:ascii="宋体" w:hAnsi="宋体" w:cs="宋体"/>
          <w:szCs w:val="21"/>
          <w:lang w:bidi="ar"/>
        </w:rPr>
        <w:t>390°免打线方式安装；</w:t>
      </w:r>
    </w:p>
    <w:p>
      <w:pPr>
        <w:spacing w:line="360" w:lineRule="auto"/>
        <w:rPr>
          <w:rFonts w:ascii="宋体" w:hAnsi="宋体" w:cs="宋体"/>
          <w:szCs w:val="21"/>
        </w:rPr>
      </w:pPr>
      <w:r>
        <w:rPr>
          <w:rFonts w:hint="eastAsia" w:ascii="宋体" w:hAnsi="宋体" w:cs="宋体"/>
          <w:szCs w:val="21"/>
          <w:lang w:bidi="ar"/>
        </w:rPr>
        <w:t>最小插拔寿命1000次；</w:t>
      </w:r>
    </w:p>
    <w:p>
      <w:pPr>
        <w:spacing w:line="360" w:lineRule="auto"/>
        <w:rPr>
          <w:rFonts w:ascii="宋体" w:hAnsi="宋体" w:cs="宋体"/>
          <w:szCs w:val="21"/>
        </w:rPr>
      </w:pPr>
      <w:r>
        <w:rPr>
          <w:rFonts w:hint="eastAsia" w:ascii="宋体" w:hAnsi="宋体" w:cs="宋体"/>
          <w:szCs w:val="21"/>
          <w:lang w:bidi="ar"/>
        </w:rPr>
        <w:t>标准带宽达到要求的100MHz，可提供高达160MHz带宽</w:t>
      </w:r>
    </w:p>
    <w:p>
      <w:pPr>
        <w:spacing w:line="360" w:lineRule="auto"/>
        <w:rPr>
          <w:rFonts w:ascii="宋体" w:hAnsi="宋体" w:cs="宋体"/>
          <w:b/>
          <w:szCs w:val="21"/>
        </w:rPr>
      </w:pPr>
      <w:r>
        <w:rPr>
          <w:rFonts w:hint="eastAsia" w:ascii="宋体" w:hAnsi="宋体" w:cs="宋体"/>
          <w:b/>
          <w:szCs w:val="21"/>
          <w:lang w:bidi="ar"/>
        </w:rPr>
        <w:t>二位英式内斜口信息面板</w:t>
      </w:r>
    </w:p>
    <w:p>
      <w:pPr>
        <w:spacing w:line="360" w:lineRule="auto"/>
        <w:rPr>
          <w:rFonts w:ascii="宋体" w:hAnsi="宋体" w:cs="宋体"/>
          <w:szCs w:val="21"/>
        </w:rPr>
      </w:pPr>
      <w:r>
        <w:rPr>
          <w:rFonts w:hint="eastAsia" w:ascii="宋体" w:hAnsi="宋体" w:cs="宋体"/>
          <w:szCs w:val="21"/>
          <w:lang w:bidi="ar"/>
        </w:rPr>
        <w:t>材料：ABS；</w:t>
      </w:r>
    </w:p>
    <w:p>
      <w:pPr>
        <w:spacing w:line="360" w:lineRule="auto"/>
        <w:rPr>
          <w:rFonts w:ascii="宋体" w:hAnsi="宋体" w:cs="宋体"/>
          <w:szCs w:val="21"/>
        </w:rPr>
      </w:pPr>
      <w:r>
        <w:rPr>
          <w:rFonts w:hint="eastAsia" w:ascii="宋体" w:hAnsi="宋体" w:cs="宋体"/>
          <w:szCs w:val="21"/>
          <w:lang w:bidi="ar"/>
        </w:rPr>
        <w:t>防火级别：满足V94-0防火标准；</w:t>
      </w:r>
    </w:p>
    <w:p>
      <w:pPr>
        <w:spacing w:line="360" w:lineRule="auto"/>
        <w:rPr>
          <w:rFonts w:ascii="宋体" w:hAnsi="宋体" w:cs="宋体"/>
          <w:szCs w:val="21"/>
        </w:rPr>
      </w:pPr>
      <w:r>
        <w:rPr>
          <w:rFonts w:hint="eastAsia" w:ascii="宋体" w:hAnsi="宋体" w:cs="宋体"/>
          <w:szCs w:val="21"/>
          <w:lang w:bidi="ar"/>
        </w:rPr>
        <w:t>86英式内斜45度面板，采用双层面板结构，带防尘盖、合页式翻转标识，可安装2个模块</w:t>
      </w:r>
    </w:p>
    <w:p>
      <w:pPr>
        <w:spacing w:line="360" w:lineRule="auto"/>
        <w:rPr>
          <w:rFonts w:ascii="宋体" w:hAnsi="宋体" w:cs="宋体"/>
          <w:b/>
          <w:szCs w:val="21"/>
        </w:rPr>
      </w:pPr>
      <w:r>
        <w:rPr>
          <w:rFonts w:hint="eastAsia" w:ascii="宋体" w:hAnsi="宋体" w:cs="宋体"/>
          <w:b/>
          <w:szCs w:val="21"/>
          <w:lang w:bidi="ar"/>
        </w:rPr>
        <w:t>24口超五类非屏蔽模块式配线架</w:t>
      </w:r>
    </w:p>
    <w:p>
      <w:pPr>
        <w:spacing w:line="360" w:lineRule="auto"/>
        <w:rPr>
          <w:rFonts w:ascii="宋体" w:hAnsi="宋体" w:cs="宋体"/>
          <w:szCs w:val="21"/>
        </w:rPr>
      </w:pPr>
      <w:r>
        <w:rPr>
          <w:rFonts w:hint="eastAsia" w:ascii="宋体" w:hAnsi="宋体" w:cs="宋体"/>
          <w:szCs w:val="21"/>
          <w:lang w:bidi="ar"/>
        </w:rPr>
        <w:t>端子采用UL94V-0耐冲击及耐燃ABS材料；</w:t>
      </w:r>
    </w:p>
    <w:p>
      <w:pPr>
        <w:spacing w:line="360" w:lineRule="auto"/>
        <w:rPr>
          <w:rFonts w:ascii="宋体" w:hAnsi="宋体" w:cs="宋体"/>
          <w:szCs w:val="21"/>
        </w:rPr>
      </w:pPr>
      <w:r>
        <w:rPr>
          <w:rFonts w:hint="eastAsia" w:ascii="宋体" w:hAnsi="宋体" w:cs="宋体"/>
          <w:szCs w:val="21"/>
          <w:lang w:bidi="ar"/>
        </w:rPr>
        <w:t>模块化设计单个插座接口支持标准的超五类或六类模块安装；</w:t>
      </w:r>
    </w:p>
    <w:p>
      <w:pPr>
        <w:spacing w:line="360" w:lineRule="auto"/>
        <w:rPr>
          <w:rFonts w:ascii="宋体" w:hAnsi="宋体" w:cs="宋体"/>
          <w:szCs w:val="21"/>
        </w:rPr>
      </w:pPr>
      <w:r>
        <w:rPr>
          <w:rFonts w:hint="eastAsia" w:ascii="宋体" w:hAnsi="宋体" w:cs="宋体"/>
          <w:szCs w:val="21"/>
          <w:lang w:bidi="ar"/>
        </w:rPr>
        <w:t>前面板接口带防尘盖设计，后背带理线固线装置，不需另配扎线带.</w:t>
      </w:r>
    </w:p>
    <w:p>
      <w:pPr>
        <w:spacing w:line="360" w:lineRule="auto"/>
        <w:rPr>
          <w:rFonts w:ascii="宋体" w:hAnsi="宋体" w:cs="宋体"/>
          <w:b/>
          <w:szCs w:val="21"/>
        </w:rPr>
      </w:pPr>
      <w:r>
        <w:rPr>
          <w:rFonts w:hint="eastAsia" w:ascii="宋体" w:hAnsi="宋体" w:cs="宋体"/>
          <w:b/>
          <w:szCs w:val="21"/>
          <w:lang w:bidi="ar"/>
        </w:rPr>
        <w:t>1M,37U600mm*600mm线缆管理机柜</w:t>
      </w:r>
    </w:p>
    <w:p>
      <w:pPr>
        <w:spacing w:line="360" w:lineRule="auto"/>
        <w:rPr>
          <w:rFonts w:ascii="宋体" w:hAnsi="宋体" w:cs="宋体"/>
          <w:szCs w:val="21"/>
        </w:rPr>
      </w:pPr>
      <w:r>
        <w:rPr>
          <w:rFonts w:hint="eastAsia" w:ascii="宋体" w:hAnsi="宋体" w:cs="宋体"/>
          <w:szCs w:val="21"/>
          <w:lang w:bidi="ar"/>
        </w:rPr>
        <w:t>22U，1m×600mm×600mm；1.2mm-2mm优质冷轧钢板磷化喷涂。</w:t>
      </w:r>
    </w:p>
    <w:p>
      <w:pPr>
        <w:spacing w:line="360" w:lineRule="auto"/>
        <w:rPr>
          <w:rFonts w:ascii="宋体" w:hAnsi="宋体" w:cs="宋体"/>
          <w:b/>
          <w:szCs w:val="21"/>
        </w:rPr>
      </w:pPr>
      <w:r>
        <w:rPr>
          <w:rFonts w:hint="eastAsia" w:ascii="宋体" w:hAnsi="宋体" w:cs="宋体"/>
          <w:b/>
          <w:szCs w:val="21"/>
          <w:lang w:bidi="ar"/>
        </w:rPr>
        <w:t>2.0M,42U600mm*600mm线缆管理机柜</w:t>
      </w:r>
    </w:p>
    <w:p>
      <w:pPr>
        <w:spacing w:line="360" w:lineRule="auto"/>
        <w:rPr>
          <w:rFonts w:ascii="宋体" w:hAnsi="宋体" w:cs="宋体"/>
          <w:szCs w:val="21"/>
          <w:lang w:bidi="ar"/>
        </w:rPr>
      </w:pPr>
      <w:r>
        <w:rPr>
          <w:rFonts w:hint="eastAsia" w:ascii="宋体" w:hAnsi="宋体" w:cs="宋体"/>
          <w:szCs w:val="21"/>
          <w:lang w:bidi="ar"/>
        </w:rPr>
        <w:t>42U，2m×600mm×600mm；1.2mm-2mm优质冷轧钢板磷化喷涂，机柜承重≥600kg</w:t>
      </w:r>
    </w:p>
    <w:p>
      <w:pPr>
        <w:spacing w:line="360" w:lineRule="auto"/>
        <w:rPr>
          <w:rFonts w:ascii="宋体" w:hAnsi="宋体" w:cs="宋体"/>
          <w:szCs w:val="21"/>
        </w:rPr>
      </w:pPr>
      <w:r>
        <w:rPr>
          <w:rFonts w:hint="eastAsia" w:ascii="宋体" w:hAnsi="宋体" w:cs="宋体"/>
          <w:b/>
          <w:szCs w:val="21"/>
          <w:lang w:bidi="ar"/>
        </w:rPr>
        <w:t>24芯室外单模中心束管式铠装光缆</w:t>
      </w:r>
    </w:p>
    <w:p>
      <w:pPr>
        <w:spacing w:line="360" w:lineRule="auto"/>
        <w:rPr>
          <w:rFonts w:ascii="宋体" w:hAnsi="宋体" w:cs="宋体"/>
          <w:szCs w:val="21"/>
        </w:rPr>
      </w:pPr>
      <w:r>
        <w:rPr>
          <w:rFonts w:hint="eastAsia" w:ascii="宋体" w:hAnsi="宋体" w:cs="宋体"/>
          <w:szCs w:val="21"/>
          <w:lang w:bidi="ar"/>
        </w:rPr>
        <w:t>允许拉力：短期安装：1500N，长期安装：600N；</w:t>
      </w:r>
    </w:p>
    <w:p>
      <w:pPr>
        <w:spacing w:line="360" w:lineRule="auto"/>
        <w:rPr>
          <w:rFonts w:ascii="宋体" w:hAnsi="宋体" w:cs="宋体"/>
          <w:szCs w:val="21"/>
        </w:rPr>
      </w:pPr>
      <w:r>
        <w:rPr>
          <w:rFonts w:hint="eastAsia" w:ascii="宋体" w:hAnsi="宋体" w:cs="宋体"/>
          <w:szCs w:val="21"/>
          <w:lang w:bidi="ar"/>
        </w:rPr>
        <w:t>允许弯曲半径：动态：200MM；静态：100MM；</w:t>
      </w:r>
    </w:p>
    <w:p>
      <w:pPr>
        <w:spacing w:line="360" w:lineRule="auto"/>
        <w:rPr>
          <w:rFonts w:ascii="宋体" w:hAnsi="宋体" w:cs="宋体"/>
          <w:szCs w:val="21"/>
        </w:rPr>
      </w:pPr>
      <w:r>
        <w:rPr>
          <w:rFonts w:hint="eastAsia" w:ascii="宋体" w:hAnsi="宋体" w:cs="宋体"/>
          <w:szCs w:val="21"/>
          <w:lang w:bidi="ar"/>
        </w:rPr>
        <w:t>储存温度：存储温度：-20℃～+60℃，运行温度：-40℃～+70℃；</w:t>
      </w:r>
    </w:p>
    <w:p>
      <w:pPr>
        <w:spacing w:line="360" w:lineRule="auto"/>
        <w:rPr>
          <w:rFonts w:ascii="宋体" w:hAnsi="宋体" w:cs="宋体"/>
          <w:szCs w:val="21"/>
        </w:rPr>
      </w:pPr>
      <w:r>
        <w:rPr>
          <w:rFonts w:hint="eastAsia" w:ascii="宋体" w:hAnsi="宋体" w:cs="宋体"/>
          <w:szCs w:val="21"/>
          <w:lang w:bidi="ar"/>
        </w:rPr>
        <w:t>光缆直径：8.2MM;5)符合国际标准色谱颜色排列顺序,每KM衰减&lt;0.34dB(1310nm);6)纤芯采用9/125um  OS2</w:t>
      </w:r>
    </w:p>
    <w:p>
      <w:pPr>
        <w:spacing w:line="360" w:lineRule="auto"/>
        <w:rPr>
          <w:rFonts w:ascii="宋体" w:hAnsi="宋体" w:cs="宋体"/>
          <w:b/>
          <w:szCs w:val="21"/>
        </w:rPr>
      </w:pPr>
      <w:r>
        <w:rPr>
          <w:rFonts w:hint="eastAsia" w:ascii="宋体" w:hAnsi="宋体" w:cs="宋体"/>
          <w:b/>
          <w:szCs w:val="21"/>
          <w:lang w:bidi="ar"/>
        </w:rPr>
        <w:t>单模双芯ST-ST光纤跳线</w:t>
      </w:r>
    </w:p>
    <w:p>
      <w:pPr>
        <w:spacing w:line="360" w:lineRule="auto"/>
        <w:rPr>
          <w:rFonts w:ascii="宋体" w:hAnsi="宋体" w:cs="宋体"/>
          <w:szCs w:val="21"/>
        </w:rPr>
      </w:pPr>
      <w:r>
        <w:rPr>
          <w:rFonts w:hint="eastAsia" w:ascii="宋体" w:hAnsi="宋体" w:cs="宋体"/>
          <w:szCs w:val="21"/>
          <w:lang w:bidi="ar"/>
        </w:rPr>
        <w:t>外层覆被直径:3mm,芯直径:9/125μm（OS2)；</w:t>
      </w:r>
    </w:p>
    <w:p>
      <w:pPr>
        <w:spacing w:line="360" w:lineRule="auto"/>
        <w:rPr>
          <w:rFonts w:ascii="宋体" w:hAnsi="宋体" w:cs="宋体"/>
          <w:szCs w:val="21"/>
        </w:rPr>
      </w:pPr>
      <w:r>
        <w:rPr>
          <w:rFonts w:hint="eastAsia" w:ascii="宋体" w:hAnsi="宋体" w:cs="宋体"/>
          <w:szCs w:val="21"/>
          <w:lang w:bidi="ar"/>
        </w:rPr>
        <w:t>跳线保证指标:插入损耗≤0.2dB(PC);回波损耗≥26 dB(PC)</w:t>
      </w:r>
    </w:p>
    <w:p>
      <w:pPr>
        <w:rPr>
          <w:rFonts w:ascii="宋体" w:hAnsi="宋体" w:cs="宋体"/>
          <w:szCs w:val="21"/>
        </w:rPr>
      </w:pPr>
      <w:r>
        <w:rPr>
          <w:rFonts w:hint="eastAsia" w:ascii="宋体" w:hAnsi="宋体" w:cs="宋体"/>
          <w:b/>
          <w:szCs w:val="21"/>
          <w:lang w:bidi="ar"/>
        </w:rPr>
        <w:t>1米单模ST光纤尾纤</w:t>
      </w:r>
    </w:p>
    <w:p>
      <w:pPr>
        <w:rPr>
          <w:rFonts w:ascii="宋体" w:hAnsi="宋体" w:cs="宋体"/>
          <w:szCs w:val="21"/>
        </w:rPr>
      </w:pPr>
      <w:r>
        <w:rPr>
          <w:rFonts w:hint="eastAsia" w:ascii="宋体" w:hAnsi="宋体" w:cs="宋体"/>
          <w:szCs w:val="21"/>
          <w:lang w:bidi="ar"/>
        </w:rPr>
        <w:t>外层覆被直径:900μm,芯直径:9/125μm；</w:t>
      </w:r>
    </w:p>
    <w:p>
      <w:pPr>
        <w:rPr>
          <w:rFonts w:ascii="宋体" w:hAnsi="宋体" w:cs="宋体"/>
          <w:szCs w:val="21"/>
        </w:rPr>
      </w:pPr>
      <w:r>
        <w:rPr>
          <w:rFonts w:hint="eastAsia" w:ascii="宋体" w:hAnsi="宋体" w:cs="宋体"/>
          <w:szCs w:val="21"/>
          <w:lang w:bidi="ar"/>
        </w:rPr>
        <w:t>尾纤保证指标:插入损耗≤0.2dB(PC);回波损耗≥26 dB(PC)</w:t>
      </w:r>
    </w:p>
    <w:p>
      <w:pPr>
        <w:rPr>
          <w:rFonts w:ascii="宋体" w:hAnsi="宋体" w:cs="宋体"/>
          <w:szCs w:val="21"/>
        </w:rPr>
      </w:pPr>
      <w:r>
        <w:rPr>
          <w:rFonts w:hint="eastAsia" w:ascii="宋体" w:hAnsi="宋体" w:cs="宋体"/>
          <w:b/>
          <w:szCs w:val="21"/>
          <w:lang w:bidi="ar"/>
        </w:rPr>
        <w:t>1U机架式标准48口、24口ST光纤配线架（含耦合器）</w:t>
      </w:r>
    </w:p>
    <w:p>
      <w:pPr>
        <w:rPr>
          <w:rFonts w:ascii="宋体" w:hAnsi="宋体" w:cs="宋体"/>
          <w:szCs w:val="21"/>
        </w:rPr>
      </w:pPr>
      <w:r>
        <w:rPr>
          <w:rFonts w:hint="eastAsia" w:ascii="宋体" w:hAnsi="宋体" w:cs="宋体"/>
          <w:szCs w:val="21"/>
          <w:lang w:bidi="ar"/>
        </w:rPr>
        <w:t>安装方式：19英寸机柜式安装，前端自带封闭可视托纤盘无需另配理线器；</w:t>
      </w:r>
    </w:p>
    <w:p>
      <w:pPr>
        <w:rPr>
          <w:rFonts w:ascii="宋体" w:hAnsi="宋体" w:cs="宋体"/>
          <w:szCs w:val="21"/>
        </w:rPr>
      </w:pPr>
      <w:r>
        <w:rPr>
          <w:rFonts w:hint="eastAsia" w:ascii="宋体" w:hAnsi="宋体" w:cs="宋体"/>
          <w:szCs w:val="21"/>
          <w:lang w:bidi="ar"/>
        </w:rPr>
        <w:t>插入损耗≤0.2dB(PC)</w:t>
      </w:r>
    </w:p>
    <w:p>
      <w:pPr>
        <w:rPr>
          <w:rFonts w:ascii="宋体" w:hAnsi="宋体" w:cs="宋体"/>
          <w:szCs w:val="21"/>
        </w:rPr>
      </w:pPr>
      <w:r>
        <w:rPr>
          <w:rFonts w:hint="eastAsia" w:ascii="宋体" w:hAnsi="宋体" w:cs="宋体"/>
          <w:szCs w:val="21"/>
          <w:lang w:bidi="ar"/>
        </w:rPr>
        <w:t>工作温度范围：-40～60℃；</w:t>
      </w:r>
    </w:p>
    <w:p>
      <w:pPr>
        <w:rPr>
          <w:rFonts w:ascii="宋体" w:hAnsi="宋体" w:cs="宋体"/>
          <w:szCs w:val="21"/>
        </w:rPr>
      </w:pPr>
      <w:r>
        <w:rPr>
          <w:rFonts w:hint="eastAsia" w:ascii="宋体" w:hAnsi="宋体" w:cs="宋体"/>
          <w:szCs w:val="21"/>
          <w:lang w:bidi="ar"/>
        </w:rPr>
        <w:t>它既支持熔接方式, 也支持磨接方式；</w:t>
      </w:r>
    </w:p>
    <w:p>
      <w:pPr>
        <w:rPr>
          <w:rFonts w:ascii="宋体" w:hAnsi="宋体" w:cs="宋体"/>
          <w:szCs w:val="21"/>
        </w:rPr>
      </w:pPr>
      <w:r>
        <w:rPr>
          <w:rFonts w:hint="eastAsia" w:ascii="宋体" w:hAnsi="宋体" w:cs="宋体"/>
          <w:szCs w:val="21"/>
          <w:lang w:bidi="ar"/>
        </w:rPr>
        <w:t>积木式设计；</w:t>
      </w:r>
    </w:p>
    <w:p>
      <w:pPr>
        <w:widowControl/>
        <w:jc w:val="left"/>
        <w:rPr>
          <w:rFonts w:ascii="宋体" w:hAnsi="宋体" w:cs="宋体"/>
          <w:szCs w:val="21"/>
        </w:rPr>
      </w:pPr>
      <w:r>
        <w:rPr>
          <w:rFonts w:hint="eastAsia" w:ascii="宋体" w:hAnsi="宋体" w:cs="宋体"/>
          <w:szCs w:val="21"/>
          <w:lang w:bidi="ar"/>
        </w:rPr>
        <w:t>能安装连接不同类型的光缆设备，有各种不同类型前板，可以匹配不同的光线适配器，支持 SC 双口、SC 单口、MT-RJ、LC 和 ST 适配器</w:t>
      </w:r>
    </w:p>
    <w:p>
      <w:pPr>
        <w:rPr>
          <w:rFonts w:ascii="宋体" w:hAnsi="宋体" w:cs="宋体"/>
          <w:szCs w:val="21"/>
        </w:rPr>
      </w:pPr>
      <w:r>
        <w:rPr>
          <w:rFonts w:hint="eastAsia" w:ascii="宋体" w:hAnsi="宋体" w:cs="宋体"/>
          <w:szCs w:val="21"/>
        </w:rPr>
        <w:t xml:space="preserve">楼内布线系统 </w:t>
      </w:r>
    </w:p>
    <w:p>
      <w:pPr>
        <w:rPr>
          <w:rFonts w:ascii="宋体" w:hAnsi="宋体" w:cs="宋体"/>
          <w:szCs w:val="21"/>
        </w:rPr>
      </w:pPr>
      <w:r>
        <w:rPr>
          <w:rFonts w:hint="eastAsia" w:ascii="宋体" w:hAnsi="宋体" w:cs="宋体"/>
          <w:szCs w:val="21"/>
        </w:rPr>
        <w:t xml:space="preserve"> 结构化布线系统楼内布线分为工作区子系统水平子系统、主干子系统及管理/设备子系统的五个部分。 </w:t>
      </w:r>
    </w:p>
    <w:p>
      <w:pPr>
        <w:rPr>
          <w:rFonts w:ascii="宋体" w:hAnsi="宋体" w:cs="宋体"/>
          <w:szCs w:val="21"/>
        </w:rPr>
      </w:pPr>
      <w:r>
        <w:rPr>
          <w:rFonts w:hint="eastAsia" w:ascii="宋体" w:hAnsi="宋体" w:cs="宋体"/>
          <w:szCs w:val="21"/>
        </w:rPr>
        <w:t xml:space="preserve"> 采用中心星形结构分为水平、系统主干布线两个层次。如下图 </w:t>
      </w:r>
    </w:p>
    <w:p>
      <w:pPr>
        <w:rPr>
          <w:rFonts w:ascii="宋体" w:hAnsi="宋体" w:cs="宋体"/>
          <w:szCs w:val="21"/>
        </w:rPr>
      </w:pPr>
      <w:r>
        <w:rPr>
          <w:rFonts w:hint="eastAsia" w:ascii="宋体" w:hAnsi="宋体" w:cs="宋体"/>
          <w:szCs w:val="21"/>
        </w:rPr>
        <w:t xml:space="preserve"> 从设备间出发水平布线采用4对的UTP电缆阻抗100W最长布线距离**为</w:t>
      </w:r>
    </w:p>
    <w:p>
      <w:pPr>
        <w:rPr>
          <w:rFonts w:ascii="宋体" w:hAnsi="宋体" w:cs="宋体"/>
          <w:szCs w:val="21"/>
        </w:rPr>
      </w:pPr>
      <w:r>
        <w:rPr>
          <w:rFonts w:hint="eastAsia" w:ascii="宋体" w:hAnsi="宋体" w:cs="宋体"/>
          <w:szCs w:val="21"/>
        </w:rPr>
        <w:t>90米。工作位的信息出口处采用兼容EIA、RJ45 的5类8针插座模块连接。在配线架端</w:t>
      </w:r>
    </w:p>
    <w:p>
      <w:pPr>
        <w:rPr>
          <w:rFonts w:ascii="宋体" w:hAnsi="宋体" w:cs="宋体"/>
          <w:szCs w:val="21"/>
        </w:rPr>
      </w:pPr>
      <w:r>
        <w:rPr>
          <w:rFonts w:hint="eastAsia" w:ascii="宋体" w:hAnsi="宋体" w:cs="宋体"/>
          <w:szCs w:val="21"/>
        </w:rPr>
        <w:t>采用RJ45式端接模块可满足多系统数据和视像等并行使用。并可采用D8SA模块</w:t>
      </w:r>
    </w:p>
    <w:p>
      <w:pPr>
        <w:rPr>
          <w:rFonts w:ascii="宋体" w:hAnsi="宋体" w:cs="宋体"/>
          <w:szCs w:val="21"/>
        </w:rPr>
      </w:pPr>
      <w:r>
        <w:rPr>
          <w:rFonts w:hint="eastAsia" w:ascii="宋体" w:hAnsi="宋体" w:cs="宋体"/>
          <w:szCs w:val="21"/>
        </w:rPr>
        <w:t xml:space="preserve">跳线与网络设备直接连接全套采用超五类布线器件组成。  </w:t>
      </w:r>
    </w:p>
    <w:p>
      <w:pPr>
        <w:rPr>
          <w:rFonts w:ascii="宋体" w:hAnsi="宋体" w:cs="宋体"/>
          <w:szCs w:val="21"/>
        </w:rPr>
      </w:pPr>
      <w:r>
        <w:rPr>
          <w:rFonts w:hint="eastAsia" w:ascii="宋体" w:hAnsi="宋体" w:cs="宋体"/>
          <w:szCs w:val="21"/>
        </w:rPr>
        <w:t>4)设备中心内将设立管理配线架对各应用网络进行配接管理采用RJ45模块专</w:t>
      </w:r>
    </w:p>
    <w:p>
      <w:pPr>
        <w:rPr>
          <w:rFonts w:ascii="宋体" w:hAnsi="宋体" w:cs="宋体"/>
          <w:szCs w:val="21"/>
        </w:rPr>
      </w:pPr>
      <w:r>
        <w:rPr>
          <w:rFonts w:hint="eastAsia" w:ascii="宋体" w:hAnsi="宋体" w:cs="宋体"/>
          <w:szCs w:val="21"/>
        </w:rPr>
        <w:t>用跳线对于构造网络的各种通信设备则提供统一的19inch工业标准设备机架作设备</w:t>
      </w:r>
    </w:p>
    <w:p>
      <w:pPr>
        <w:rPr>
          <w:rFonts w:ascii="宋体" w:hAnsi="宋体" w:cs="宋体"/>
          <w:szCs w:val="21"/>
        </w:rPr>
      </w:pPr>
      <w:r>
        <w:rPr>
          <w:rFonts w:hint="eastAsia" w:ascii="宋体" w:hAnsi="宋体" w:cs="宋体"/>
          <w:szCs w:val="21"/>
        </w:rPr>
        <w:t xml:space="preserve">的安装而设备的连接同样采用标准RJ45模式统一连接介面(可选)。  </w:t>
      </w:r>
    </w:p>
    <w:p>
      <w:pPr>
        <w:rPr>
          <w:rFonts w:ascii="宋体" w:hAnsi="宋体" w:cs="宋体"/>
          <w:szCs w:val="21"/>
        </w:rPr>
      </w:pPr>
      <w:r>
        <w:rPr>
          <w:rFonts w:hint="eastAsia" w:ascii="宋体" w:hAnsi="宋体" w:cs="宋体"/>
          <w:szCs w:val="21"/>
        </w:rPr>
        <w:t xml:space="preserve">系统描述及安装规范 </w:t>
      </w:r>
    </w:p>
    <w:p>
      <w:pPr>
        <w:rPr>
          <w:rFonts w:ascii="宋体" w:hAnsi="宋体" w:cs="宋体"/>
          <w:szCs w:val="21"/>
        </w:rPr>
      </w:pPr>
      <w:r>
        <w:rPr>
          <w:rFonts w:hint="eastAsia" w:ascii="宋体" w:hAnsi="宋体" w:cs="宋体"/>
          <w:szCs w:val="21"/>
        </w:rPr>
        <w:t xml:space="preserve">具体系统配置和结构可参照综合布线系统的结构示意图及系统配置表。 </w:t>
      </w:r>
    </w:p>
    <w:p>
      <w:pPr>
        <w:rPr>
          <w:rFonts w:ascii="宋体" w:hAnsi="宋体" w:cs="宋体"/>
          <w:szCs w:val="21"/>
        </w:rPr>
      </w:pPr>
      <w:r>
        <w:rPr>
          <w:rFonts w:hint="eastAsia" w:ascii="宋体" w:hAnsi="宋体" w:cs="宋体"/>
          <w:szCs w:val="21"/>
        </w:rPr>
        <w:t xml:space="preserve">工作区子系统 </w:t>
      </w:r>
    </w:p>
    <w:p>
      <w:pPr>
        <w:rPr>
          <w:rFonts w:ascii="宋体" w:hAnsi="宋体" w:cs="宋体"/>
          <w:szCs w:val="21"/>
        </w:rPr>
      </w:pPr>
      <w:r>
        <w:rPr>
          <w:rFonts w:hint="eastAsia" w:ascii="宋体" w:hAnsi="宋体" w:cs="宋体"/>
          <w:szCs w:val="21"/>
        </w:rPr>
        <w:t>指各应用位置上的信息插座、终端设备连接线等部分分布在建筑物内的不同位置全</w:t>
      </w:r>
    </w:p>
    <w:p>
      <w:pPr>
        <w:rPr>
          <w:rFonts w:ascii="宋体" w:hAnsi="宋体" w:cs="宋体"/>
          <w:szCs w:val="21"/>
        </w:rPr>
      </w:pPr>
      <w:r>
        <w:rPr>
          <w:rFonts w:hint="eastAsia" w:ascii="宋体" w:hAnsi="宋体" w:cs="宋体"/>
          <w:szCs w:val="21"/>
        </w:rPr>
        <w:t xml:space="preserve">部采用国际标准EIA/TIA568B(RJ45)插座接口以各种方式固定在墙上或地板上。 </w:t>
      </w:r>
    </w:p>
    <w:p>
      <w:pPr>
        <w:rPr>
          <w:rFonts w:ascii="宋体" w:hAnsi="宋体" w:cs="宋体"/>
          <w:szCs w:val="21"/>
        </w:rPr>
      </w:pPr>
      <w:r>
        <w:rPr>
          <w:rFonts w:hint="eastAsia" w:ascii="宋体" w:hAnsi="宋体" w:cs="宋体"/>
          <w:szCs w:val="21"/>
        </w:rPr>
        <w:t>对于本方案中我们的设计是使所有插座都支持155Mbps数据通信计算机通信应用</w:t>
      </w:r>
    </w:p>
    <w:p>
      <w:pPr>
        <w:rPr>
          <w:rFonts w:ascii="宋体" w:hAnsi="宋体" w:cs="宋体"/>
          <w:szCs w:val="21"/>
        </w:rPr>
      </w:pPr>
      <w:r>
        <w:rPr>
          <w:rFonts w:hint="eastAsia" w:ascii="宋体" w:hAnsi="宋体" w:cs="宋体"/>
          <w:szCs w:val="21"/>
        </w:rPr>
        <w:t>故采用全PANDUIT超五类CJ588信息插座以同时满足数据和视像的应用。而水平信息</w:t>
      </w:r>
    </w:p>
    <w:p>
      <w:pPr>
        <w:rPr>
          <w:rFonts w:ascii="宋体" w:hAnsi="宋体" w:cs="宋体"/>
          <w:szCs w:val="21"/>
        </w:rPr>
      </w:pPr>
      <w:r>
        <w:rPr>
          <w:rFonts w:hint="eastAsia" w:ascii="宋体" w:hAnsi="宋体" w:cs="宋体"/>
          <w:szCs w:val="21"/>
        </w:rPr>
        <w:t>点的分布是按照大楼需求分析统计所得具体的分布还要根据各楼层的实际应用和装</w:t>
      </w:r>
    </w:p>
    <w:p>
      <w:pPr>
        <w:rPr>
          <w:rFonts w:ascii="宋体" w:hAnsi="宋体" w:cs="宋体"/>
          <w:szCs w:val="21"/>
        </w:rPr>
      </w:pPr>
      <w:r>
        <w:rPr>
          <w:rFonts w:hint="eastAsia" w:ascii="宋体" w:hAnsi="宋体" w:cs="宋体"/>
          <w:szCs w:val="21"/>
        </w:rPr>
        <w:t xml:space="preserve">修环境再作确定。 </w:t>
      </w:r>
    </w:p>
    <w:p>
      <w:pPr>
        <w:rPr>
          <w:rFonts w:ascii="宋体" w:hAnsi="宋体" w:cs="宋体"/>
          <w:szCs w:val="21"/>
        </w:rPr>
      </w:pPr>
      <w:r>
        <w:rPr>
          <w:rFonts w:hint="eastAsia" w:ascii="宋体" w:hAnsi="宋体" w:cs="宋体"/>
          <w:szCs w:val="21"/>
        </w:rPr>
        <w:t xml:space="preserve"> 器件构成 </w:t>
      </w:r>
    </w:p>
    <w:p>
      <w:pPr>
        <w:rPr>
          <w:rFonts w:ascii="宋体" w:hAnsi="宋体" w:cs="宋体"/>
          <w:szCs w:val="21"/>
        </w:rPr>
      </w:pPr>
      <w:r>
        <w:rPr>
          <w:rFonts w:hint="eastAsia" w:ascii="宋体" w:hAnsi="宋体" w:cs="宋体"/>
          <w:szCs w:val="21"/>
        </w:rPr>
        <w:t xml:space="preserve">在工作区内有关布线的组件包括终端模块化插座/面板 </w:t>
      </w:r>
    </w:p>
    <w:p>
      <w:pPr>
        <w:rPr>
          <w:rFonts w:ascii="宋体" w:hAnsi="宋体" w:cs="宋体"/>
          <w:szCs w:val="21"/>
        </w:rPr>
      </w:pPr>
      <w:r>
        <w:rPr>
          <w:rFonts w:hint="eastAsia" w:ascii="宋体" w:hAnsi="宋体" w:cs="宋体"/>
          <w:szCs w:val="21"/>
        </w:rPr>
        <w:t xml:space="preserve">     多功能插座底盒 </w:t>
      </w:r>
    </w:p>
    <w:p>
      <w:pPr>
        <w:rPr>
          <w:rFonts w:ascii="宋体" w:hAnsi="宋体" w:cs="宋体"/>
          <w:szCs w:val="21"/>
        </w:rPr>
      </w:pPr>
      <w:r>
        <w:rPr>
          <w:rFonts w:hint="eastAsia" w:ascii="宋体" w:hAnsi="宋体" w:cs="宋体"/>
          <w:szCs w:val="21"/>
        </w:rPr>
        <w:t xml:space="preserve">     平衡器和适配器 </w:t>
      </w:r>
    </w:p>
    <w:p>
      <w:pPr>
        <w:rPr>
          <w:rFonts w:ascii="宋体" w:hAnsi="宋体" w:cs="宋体"/>
          <w:szCs w:val="21"/>
        </w:rPr>
      </w:pPr>
      <w:r>
        <w:rPr>
          <w:rFonts w:hint="eastAsia" w:ascii="宋体" w:hAnsi="宋体" w:cs="宋体"/>
          <w:szCs w:val="21"/>
        </w:rPr>
        <w:t xml:space="preserve">     工作位设备连线 </w:t>
      </w:r>
    </w:p>
    <w:p>
      <w:pPr>
        <w:rPr>
          <w:rFonts w:ascii="宋体" w:hAnsi="宋体" w:cs="宋体"/>
          <w:szCs w:val="21"/>
        </w:rPr>
      </w:pPr>
      <w:r>
        <w:rPr>
          <w:rFonts w:hint="eastAsia" w:ascii="宋体" w:hAnsi="宋体" w:cs="宋体"/>
          <w:szCs w:val="21"/>
        </w:rPr>
        <w:t>在SCS综合布线系统中设置终端设备的地方应当设至少2个86×86mm插座位。用以安</w:t>
      </w:r>
    </w:p>
    <w:p>
      <w:pPr>
        <w:rPr>
          <w:rFonts w:ascii="宋体" w:hAnsi="宋体" w:cs="宋体"/>
          <w:szCs w:val="21"/>
        </w:rPr>
      </w:pPr>
      <w:r>
        <w:rPr>
          <w:rFonts w:hint="eastAsia" w:ascii="宋体" w:hAnsi="宋体" w:cs="宋体"/>
          <w:szCs w:val="21"/>
        </w:rPr>
        <w:t xml:space="preserve">装工作站运作过程中所必须配置的电源插座和网络接口插座。 </w:t>
      </w:r>
    </w:p>
    <w:p>
      <w:pPr>
        <w:rPr>
          <w:rFonts w:ascii="宋体" w:hAnsi="宋体" w:cs="宋体"/>
          <w:szCs w:val="21"/>
        </w:rPr>
      </w:pPr>
      <w:r>
        <w:rPr>
          <w:rFonts w:hint="eastAsia" w:ascii="宋体" w:hAnsi="宋体" w:cs="宋体"/>
          <w:szCs w:val="21"/>
        </w:rPr>
        <w:t xml:space="preserve">普通办公工作位信息点配置情况如下 </w:t>
      </w:r>
    </w:p>
    <w:p>
      <w:pPr>
        <w:rPr>
          <w:rFonts w:ascii="宋体" w:hAnsi="宋体" w:cs="宋体"/>
          <w:szCs w:val="21"/>
        </w:rPr>
      </w:pPr>
      <w:r>
        <w:rPr>
          <w:rFonts w:hint="eastAsia" w:ascii="宋体" w:hAnsi="宋体" w:cs="宋体"/>
          <w:szCs w:val="21"/>
        </w:rPr>
        <w:t xml:space="preserve">     一个CJ588插座型号CJ588。是8针模块化插座同时可用于数据、图象网络等应</w:t>
      </w:r>
    </w:p>
    <w:p>
      <w:pPr>
        <w:rPr>
          <w:rFonts w:ascii="宋体" w:hAnsi="宋体" w:cs="宋体"/>
          <w:szCs w:val="21"/>
        </w:rPr>
      </w:pPr>
      <w:r>
        <w:rPr>
          <w:rFonts w:hint="eastAsia" w:ascii="宋体" w:hAnsi="宋体" w:cs="宋体"/>
          <w:szCs w:val="21"/>
        </w:rPr>
        <w:t xml:space="preserve">用 </w:t>
      </w:r>
    </w:p>
    <w:p>
      <w:pPr>
        <w:rPr>
          <w:rFonts w:ascii="宋体" w:hAnsi="宋体" w:cs="宋体"/>
          <w:szCs w:val="21"/>
        </w:rPr>
      </w:pPr>
      <w:r>
        <w:rPr>
          <w:rFonts w:hint="eastAsia" w:ascii="宋体" w:hAnsi="宋体" w:cs="宋体"/>
          <w:szCs w:val="21"/>
        </w:rPr>
        <w:t xml:space="preserve">     一个220伏10/16安培的电源插座最好能附加一个电脑工作站的备用电源插座</w:t>
      </w:r>
    </w:p>
    <w:p>
      <w:pPr>
        <w:rPr>
          <w:rFonts w:ascii="宋体" w:hAnsi="宋体" w:cs="宋体"/>
          <w:szCs w:val="21"/>
        </w:rPr>
      </w:pPr>
      <w:r>
        <w:rPr>
          <w:rFonts w:hint="eastAsia" w:ascii="宋体" w:hAnsi="宋体" w:cs="宋体"/>
          <w:szCs w:val="21"/>
        </w:rPr>
        <w:t xml:space="preserve">UPS。 </w:t>
      </w:r>
    </w:p>
    <w:p>
      <w:pPr>
        <w:rPr>
          <w:rFonts w:ascii="宋体" w:hAnsi="宋体" w:cs="宋体"/>
          <w:szCs w:val="21"/>
        </w:rPr>
      </w:pPr>
      <w:r>
        <w:rPr>
          <w:rFonts w:hint="eastAsia" w:ascii="宋体" w:hAnsi="宋体" w:cs="宋体"/>
          <w:szCs w:val="21"/>
        </w:rPr>
        <w:t xml:space="preserve"> 插座安装方法 </w:t>
      </w:r>
    </w:p>
    <w:p>
      <w:pPr>
        <w:rPr>
          <w:rFonts w:ascii="宋体" w:hAnsi="宋体" w:cs="宋体"/>
          <w:szCs w:val="21"/>
        </w:rPr>
      </w:pPr>
      <w:r>
        <w:rPr>
          <w:rFonts w:hint="eastAsia" w:ascii="宋体" w:hAnsi="宋体" w:cs="宋体"/>
          <w:szCs w:val="21"/>
        </w:rPr>
        <w:t xml:space="preserve">CJ588信息插座模块根据各种环境有如下的安装方法 </w:t>
      </w:r>
    </w:p>
    <w:p>
      <w:pPr>
        <w:rPr>
          <w:rFonts w:ascii="宋体" w:hAnsi="宋体" w:cs="宋体"/>
          <w:szCs w:val="21"/>
        </w:rPr>
      </w:pPr>
      <w:r>
        <w:rPr>
          <w:rFonts w:hint="eastAsia" w:ascii="宋体" w:hAnsi="宋体" w:cs="宋体"/>
          <w:szCs w:val="21"/>
        </w:rPr>
        <w:t xml:space="preserve">     放在插座盒里插座盒可以安装在墙面上或镶嵌在墙上也可以安装在活动地坂上 </w:t>
      </w:r>
    </w:p>
    <w:p>
      <w:pPr>
        <w:rPr>
          <w:rFonts w:ascii="宋体" w:hAnsi="宋体" w:cs="宋体"/>
          <w:szCs w:val="21"/>
        </w:rPr>
      </w:pPr>
      <w:r>
        <w:rPr>
          <w:rFonts w:hint="eastAsia" w:ascii="宋体" w:hAnsi="宋体" w:cs="宋体"/>
          <w:szCs w:val="21"/>
        </w:rPr>
        <w:t xml:space="preserve">     安装在办公桌面上 </w:t>
      </w:r>
    </w:p>
    <w:p>
      <w:pPr>
        <w:rPr>
          <w:rFonts w:ascii="宋体" w:hAnsi="宋体" w:cs="宋体"/>
          <w:szCs w:val="21"/>
        </w:rPr>
      </w:pPr>
      <w:r>
        <w:rPr>
          <w:rFonts w:hint="eastAsia" w:ascii="宋体" w:hAnsi="宋体" w:cs="宋体"/>
          <w:szCs w:val="21"/>
        </w:rPr>
        <w:t xml:space="preserve">     直接安装在组合式办公家具上 </w:t>
      </w:r>
    </w:p>
    <w:p>
      <w:pPr>
        <w:rPr>
          <w:rFonts w:ascii="宋体" w:hAnsi="宋体" w:cs="宋体"/>
          <w:szCs w:val="21"/>
        </w:rPr>
      </w:pPr>
      <w:r>
        <w:rPr>
          <w:rFonts w:hint="eastAsia" w:ascii="宋体" w:hAnsi="宋体" w:cs="宋体"/>
          <w:szCs w:val="21"/>
        </w:rPr>
        <w:t xml:space="preserve">     装在PBM导线柱上若电缆从吊顶下来。 </w:t>
      </w:r>
    </w:p>
    <w:p>
      <w:pPr>
        <w:rPr>
          <w:rFonts w:ascii="宋体" w:hAnsi="宋体" w:cs="宋体"/>
          <w:szCs w:val="21"/>
        </w:rPr>
      </w:pPr>
      <w:r>
        <w:rPr>
          <w:rFonts w:hint="eastAsia" w:ascii="宋体" w:hAnsi="宋体" w:cs="宋体"/>
          <w:szCs w:val="21"/>
        </w:rPr>
        <w:t xml:space="preserve">水平子系统 </w:t>
      </w:r>
    </w:p>
    <w:p>
      <w:pPr>
        <w:rPr>
          <w:rFonts w:ascii="宋体" w:hAnsi="宋体" w:cs="宋体"/>
          <w:szCs w:val="21"/>
        </w:rPr>
      </w:pPr>
      <w:r>
        <w:rPr>
          <w:rFonts w:hint="eastAsia" w:ascii="宋体" w:hAnsi="宋体" w:cs="宋体"/>
          <w:szCs w:val="21"/>
        </w:rPr>
        <w:t>本系统是把分布在同一水平层内的信息插座以星型结构连接到管理模块上。采用</w:t>
      </w:r>
    </w:p>
    <w:p>
      <w:pPr>
        <w:rPr>
          <w:rFonts w:ascii="宋体" w:hAnsi="宋体" w:cs="宋体"/>
          <w:szCs w:val="21"/>
        </w:rPr>
      </w:pPr>
      <w:r>
        <w:rPr>
          <w:rFonts w:hint="eastAsia" w:ascii="宋体" w:hAnsi="宋体" w:cs="宋体"/>
          <w:szCs w:val="21"/>
        </w:rPr>
        <w:t>PANDUIT的超5类4对非屏蔽双绞线(UTP)每个信息插座的信息出口均对应布放1条4</w:t>
      </w:r>
    </w:p>
    <w:p>
      <w:pPr>
        <w:rPr>
          <w:rFonts w:ascii="宋体" w:hAnsi="宋体" w:cs="宋体"/>
          <w:szCs w:val="21"/>
        </w:rPr>
      </w:pPr>
      <w:r>
        <w:rPr>
          <w:rFonts w:hint="eastAsia" w:ascii="宋体" w:hAnsi="宋体" w:cs="宋体"/>
          <w:szCs w:val="21"/>
        </w:rPr>
        <w:t xml:space="preserve">对水平电缆。 </w:t>
      </w:r>
    </w:p>
    <w:p>
      <w:pPr>
        <w:rPr>
          <w:rFonts w:ascii="宋体" w:hAnsi="宋体" w:cs="宋体"/>
          <w:szCs w:val="21"/>
        </w:rPr>
      </w:pPr>
      <w:r>
        <w:rPr>
          <w:rFonts w:hint="eastAsia" w:ascii="宋体" w:hAnsi="宋体" w:cs="宋体"/>
          <w:szCs w:val="21"/>
        </w:rPr>
        <w:t xml:space="preserve"> 材料规格/性能 2.1.1 Panduit 超5类电缆 </w:t>
      </w:r>
    </w:p>
    <w:p>
      <w:pPr>
        <w:rPr>
          <w:rFonts w:ascii="宋体" w:hAnsi="宋体" w:cs="宋体"/>
          <w:szCs w:val="21"/>
        </w:rPr>
      </w:pPr>
      <w:r>
        <w:rPr>
          <w:rFonts w:hint="eastAsia" w:ascii="宋体" w:hAnsi="宋体" w:cs="宋体"/>
          <w:szCs w:val="21"/>
        </w:rPr>
        <w:t>每个工作位信息插座连接1条PVC阻燃外皮4对UTP双绞线电缆。可用于话音、高速数</w:t>
      </w:r>
    </w:p>
    <w:p>
      <w:pPr>
        <w:rPr>
          <w:rFonts w:ascii="宋体" w:hAnsi="宋体" w:cs="宋体"/>
          <w:szCs w:val="21"/>
        </w:rPr>
      </w:pPr>
      <w:r>
        <w:rPr>
          <w:rFonts w:hint="eastAsia" w:ascii="宋体" w:hAnsi="宋体" w:cs="宋体"/>
          <w:szCs w:val="21"/>
        </w:rPr>
        <w:t xml:space="preserve">据、图象网络等应用。其技术性能为 </w:t>
      </w:r>
    </w:p>
    <w:p>
      <w:pPr>
        <w:rPr>
          <w:rFonts w:ascii="宋体" w:hAnsi="宋体" w:cs="宋体"/>
          <w:szCs w:val="21"/>
        </w:rPr>
      </w:pPr>
      <w:r>
        <w:rPr>
          <w:rFonts w:hint="eastAsia" w:ascii="宋体" w:hAnsi="宋体" w:cs="宋体"/>
          <w:szCs w:val="21"/>
        </w:rPr>
        <w:t xml:space="preserve">     属于五类产品系列 </w:t>
      </w:r>
    </w:p>
    <w:p>
      <w:pPr>
        <w:rPr>
          <w:rFonts w:ascii="宋体" w:hAnsi="宋体" w:cs="宋体"/>
          <w:szCs w:val="21"/>
        </w:rPr>
      </w:pPr>
      <w:r>
        <w:rPr>
          <w:rFonts w:hint="eastAsia" w:ascii="宋体" w:hAnsi="宋体" w:cs="宋体"/>
          <w:szCs w:val="21"/>
        </w:rPr>
        <w:t xml:space="preserve">     符合ISO/IEC/IS11801 D级标准及EIA/TIA-568A的标准 </w:t>
      </w:r>
    </w:p>
    <w:p>
      <w:pPr>
        <w:rPr>
          <w:rFonts w:ascii="宋体" w:hAnsi="宋体" w:cs="宋体"/>
          <w:szCs w:val="21"/>
        </w:rPr>
      </w:pPr>
      <w:r>
        <w:rPr>
          <w:rFonts w:hint="eastAsia" w:ascii="宋体" w:hAnsi="宋体" w:cs="宋体"/>
          <w:szCs w:val="21"/>
        </w:rPr>
        <w:t xml:space="preserve">     特性阻抗100W±15W </w:t>
      </w:r>
    </w:p>
    <w:p>
      <w:pPr>
        <w:rPr>
          <w:rFonts w:ascii="宋体" w:hAnsi="宋体" w:cs="宋体"/>
          <w:szCs w:val="21"/>
        </w:rPr>
      </w:pPr>
      <w:r>
        <w:rPr>
          <w:rFonts w:hint="eastAsia" w:ascii="宋体" w:hAnsi="宋体" w:cs="宋体"/>
          <w:szCs w:val="21"/>
        </w:rPr>
        <w:t xml:space="preserve">     防火外皮电缆符合IEC332-1及NFC 20-454规定 </w:t>
      </w:r>
    </w:p>
    <w:p>
      <w:pPr>
        <w:rPr>
          <w:rFonts w:ascii="宋体" w:hAnsi="宋体" w:cs="宋体"/>
          <w:szCs w:val="21"/>
        </w:rPr>
      </w:pPr>
      <w:r>
        <w:rPr>
          <w:rFonts w:hint="eastAsia" w:ascii="宋体" w:hAnsi="宋体" w:cs="宋体"/>
          <w:szCs w:val="21"/>
        </w:rPr>
        <w:t xml:space="preserve">     电缆直径5.2mm </w:t>
      </w:r>
    </w:p>
    <w:p>
      <w:pPr>
        <w:rPr>
          <w:rFonts w:ascii="宋体" w:hAnsi="宋体" w:cs="宋体"/>
          <w:szCs w:val="21"/>
        </w:rPr>
      </w:pPr>
      <w:r>
        <w:rPr>
          <w:rFonts w:hint="eastAsia" w:ascii="宋体" w:hAnsi="宋体" w:cs="宋体"/>
          <w:szCs w:val="21"/>
        </w:rPr>
        <w:t xml:space="preserve">     单导线采用AWG24/0.51mm线号 </w:t>
      </w:r>
    </w:p>
    <w:p>
      <w:pPr>
        <w:rPr>
          <w:rFonts w:ascii="宋体" w:hAnsi="宋体" w:cs="宋体"/>
          <w:szCs w:val="21"/>
        </w:rPr>
      </w:pPr>
      <w:r>
        <w:rPr>
          <w:rFonts w:hint="eastAsia" w:ascii="宋体" w:hAnsi="宋体" w:cs="宋体"/>
          <w:szCs w:val="21"/>
        </w:rPr>
        <w:t xml:space="preserve">根据PANDUIT结构化综合布线系统的关于布线长度及盘曲弯度的规范 </w:t>
      </w:r>
    </w:p>
    <w:p>
      <w:pPr>
        <w:rPr>
          <w:rFonts w:ascii="宋体" w:hAnsi="宋体" w:cs="宋体"/>
          <w:szCs w:val="21"/>
        </w:rPr>
      </w:pPr>
      <w:r>
        <w:rPr>
          <w:rFonts w:hint="eastAsia" w:ascii="宋体" w:hAnsi="宋体" w:cs="宋体"/>
          <w:szCs w:val="21"/>
        </w:rPr>
        <w:t xml:space="preserve">     信息点与配线架之间距离最大为90米 </w:t>
      </w:r>
    </w:p>
    <w:p>
      <w:pPr>
        <w:rPr>
          <w:rFonts w:ascii="宋体" w:hAnsi="宋体" w:cs="宋体"/>
          <w:szCs w:val="21"/>
        </w:rPr>
      </w:pPr>
      <w:r>
        <w:rPr>
          <w:rFonts w:hint="eastAsia" w:ascii="宋体" w:hAnsi="宋体" w:cs="宋体"/>
          <w:szCs w:val="21"/>
        </w:rPr>
        <w:t xml:space="preserve">     电缆弯曲半径为电缆外皮直径的8倍。 </w:t>
      </w:r>
    </w:p>
    <w:p>
      <w:pPr>
        <w:rPr>
          <w:rFonts w:ascii="宋体" w:hAnsi="宋体" w:cs="宋体"/>
          <w:szCs w:val="21"/>
        </w:rPr>
      </w:pPr>
      <w:r>
        <w:rPr>
          <w:rFonts w:hint="eastAsia" w:ascii="宋体" w:hAnsi="宋体" w:cs="宋体"/>
          <w:szCs w:val="21"/>
        </w:rPr>
        <w:t xml:space="preserve">水平电缆的布放及管道 </w:t>
      </w:r>
    </w:p>
    <w:p>
      <w:pPr>
        <w:rPr>
          <w:rFonts w:ascii="宋体" w:hAnsi="宋体" w:cs="宋体"/>
          <w:szCs w:val="21"/>
        </w:rPr>
      </w:pPr>
      <w:r>
        <w:rPr>
          <w:rFonts w:hint="eastAsia" w:ascii="宋体" w:hAnsi="宋体" w:cs="宋体"/>
          <w:szCs w:val="21"/>
        </w:rPr>
        <w:t>为结构化布线系统的管槽有别于强电的管槽布放方法除要有结构化、灵活性等特点</w:t>
      </w:r>
    </w:p>
    <w:p>
      <w:pPr>
        <w:rPr>
          <w:rFonts w:ascii="宋体" w:hAnsi="宋体" w:cs="宋体"/>
          <w:szCs w:val="21"/>
        </w:rPr>
      </w:pPr>
      <w:r>
        <w:rPr>
          <w:rFonts w:hint="eastAsia" w:ascii="宋体" w:hAnsi="宋体" w:cs="宋体"/>
          <w:szCs w:val="21"/>
        </w:rPr>
        <w:t xml:space="preserve">外其密封性、屏蔽性及储线容量等方面都有较高的要求。 </w:t>
      </w:r>
    </w:p>
    <w:p>
      <w:pPr>
        <w:rPr>
          <w:rFonts w:ascii="宋体" w:hAnsi="宋体" w:cs="宋体"/>
          <w:szCs w:val="21"/>
        </w:rPr>
      </w:pPr>
      <w:r>
        <w:rPr>
          <w:rFonts w:hint="eastAsia" w:ascii="宋体" w:hAnsi="宋体" w:cs="宋体"/>
          <w:szCs w:val="21"/>
        </w:rPr>
        <w:t>系统的布线是放射型的线缆量较大所以线槽容量的计算很重要。按照标准的线槽设</w:t>
      </w:r>
    </w:p>
    <w:p>
      <w:pPr>
        <w:rPr>
          <w:rFonts w:ascii="宋体" w:hAnsi="宋体" w:cs="宋体"/>
          <w:szCs w:val="21"/>
        </w:rPr>
      </w:pPr>
      <w:r>
        <w:rPr>
          <w:rFonts w:hint="eastAsia" w:ascii="宋体" w:hAnsi="宋体" w:cs="宋体"/>
          <w:szCs w:val="21"/>
        </w:rPr>
        <w:t xml:space="preserve">计方法应根据水平线的外径来确定线槽的容量。 </w:t>
      </w:r>
    </w:p>
    <w:p>
      <w:pPr>
        <w:rPr>
          <w:rFonts w:ascii="宋体" w:hAnsi="宋体" w:cs="宋体"/>
          <w:szCs w:val="21"/>
        </w:rPr>
      </w:pPr>
      <w:r>
        <w:rPr>
          <w:rFonts w:hint="eastAsia" w:ascii="宋体" w:hAnsi="宋体" w:cs="宋体"/>
          <w:szCs w:val="21"/>
        </w:rPr>
        <w:t xml:space="preserve">即线缆的横截面积之和  × 1.8 </w:t>
      </w:r>
    </w:p>
    <w:p>
      <w:pPr>
        <w:rPr>
          <w:rFonts w:ascii="宋体" w:hAnsi="宋体" w:cs="宋体"/>
          <w:szCs w:val="21"/>
        </w:rPr>
      </w:pPr>
      <w:r>
        <w:rPr>
          <w:rFonts w:hint="eastAsia" w:ascii="宋体" w:hAnsi="宋体" w:cs="宋体"/>
          <w:szCs w:val="21"/>
        </w:rPr>
        <w:t xml:space="preserve">水平线子系统完成由接线间到工作区信霄口线路连接的功能。分为两种管线方式 </w:t>
      </w:r>
    </w:p>
    <w:p>
      <w:pPr>
        <w:rPr>
          <w:rFonts w:ascii="宋体" w:hAnsi="宋体" w:cs="宋体"/>
          <w:szCs w:val="21"/>
        </w:rPr>
      </w:pPr>
      <w:r>
        <w:rPr>
          <w:rFonts w:hint="eastAsia" w:ascii="宋体" w:hAnsi="宋体" w:cs="宋体"/>
          <w:szCs w:val="21"/>
        </w:rPr>
        <w:t xml:space="preserve"> 走廊电缆通道 </w:t>
      </w:r>
    </w:p>
    <w:p>
      <w:pPr>
        <w:rPr>
          <w:rFonts w:ascii="宋体" w:hAnsi="宋体" w:cs="宋体"/>
          <w:szCs w:val="21"/>
        </w:rPr>
      </w:pPr>
      <w:r>
        <w:rPr>
          <w:rFonts w:hint="eastAsia" w:ascii="宋体" w:hAnsi="宋体" w:cs="宋体"/>
          <w:szCs w:val="21"/>
        </w:rPr>
        <w:t>电缆通道必须是金属或塑料制成的。应该根据电缆的大小和可用空间的大小计算并安装</w:t>
      </w:r>
    </w:p>
    <w:p>
      <w:pPr>
        <w:rPr>
          <w:rFonts w:ascii="宋体" w:hAnsi="宋体" w:cs="宋体"/>
          <w:szCs w:val="21"/>
        </w:rPr>
      </w:pPr>
      <w:r>
        <w:rPr>
          <w:rFonts w:hint="eastAsia" w:ascii="宋体" w:hAnsi="宋体" w:cs="宋体"/>
          <w:szCs w:val="21"/>
        </w:rPr>
        <w:t>电缆通道。传输数据的铜芯电缆应受到保护以免受主要干扰源的干扰尤其不受产生重大干扰源</w:t>
      </w:r>
    </w:p>
    <w:p>
      <w:pPr>
        <w:rPr>
          <w:rFonts w:ascii="宋体" w:hAnsi="宋体" w:cs="宋体"/>
          <w:szCs w:val="21"/>
        </w:rPr>
      </w:pPr>
      <w:r>
        <w:rPr>
          <w:rFonts w:hint="eastAsia" w:ascii="宋体" w:hAnsi="宋体" w:cs="宋体"/>
          <w:szCs w:val="21"/>
        </w:rPr>
        <w:t>的电力电缆的干扰。这些干扰对高频的影响很大并因此污染附近的通信电缆因此可采</w:t>
      </w:r>
    </w:p>
    <w:p>
      <w:pPr>
        <w:rPr>
          <w:rFonts w:ascii="宋体" w:hAnsi="宋体" w:cs="宋体"/>
          <w:szCs w:val="21"/>
        </w:rPr>
      </w:pPr>
      <w:r>
        <w:rPr>
          <w:rFonts w:hint="eastAsia" w:ascii="宋体" w:hAnsi="宋体" w:cs="宋体"/>
          <w:szCs w:val="21"/>
        </w:rPr>
        <w:t xml:space="preserve">用一个基础的预防措施即把电缆通道的用途作一个长期性的规定 </w:t>
      </w:r>
    </w:p>
    <w:p>
      <w:pPr>
        <w:rPr>
          <w:rFonts w:ascii="宋体" w:hAnsi="宋体" w:cs="宋体"/>
          <w:szCs w:val="21"/>
        </w:rPr>
      </w:pPr>
      <w:r>
        <w:rPr>
          <w:rFonts w:hint="eastAsia" w:ascii="宋体" w:hAnsi="宋体" w:cs="宋体"/>
          <w:szCs w:val="21"/>
        </w:rPr>
        <w:t xml:space="preserve">     “弱电”电缆通道数据、电话、图象 </w:t>
      </w:r>
    </w:p>
    <w:p>
      <w:pPr>
        <w:rPr>
          <w:rFonts w:ascii="宋体" w:hAnsi="宋体" w:cs="宋体"/>
          <w:szCs w:val="21"/>
        </w:rPr>
      </w:pPr>
      <w:r>
        <w:rPr>
          <w:rFonts w:hint="eastAsia" w:ascii="宋体" w:hAnsi="宋体" w:cs="宋体"/>
          <w:szCs w:val="21"/>
        </w:rPr>
        <w:t xml:space="preserve">     “强电”电缆通道电力电源 </w:t>
      </w:r>
    </w:p>
    <w:p>
      <w:pPr>
        <w:rPr>
          <w:rFonts w:ascii="宋体" w:hAnsi="宋体" w:cs="宋体"/>
          <w:szCs w:val="21"/>
        </w:rPr>
      </w:pPr>
      <w:r>
        <w:rPr>
          <w:rFonts w:hint="eastAsia" w:ascii="宋体" w:hAnsi="宋体" w:cs="宋体"/>
          <w:szCs w:val="21"/>
        </w:rPr>
        <w:t>在可能的情况下这两种通道都应用金属材料做成并固定在天花内这些金属材料的通</w:t>
      </w:r>
    </w:p>
    <w:p>
      <w:pPr>
        <w:rPr>
          <w:rFonts w:ascii="宋体" w:hAnsi="宋体" w:cs="宋体"/>
          <w:szCs w:val="21"/>
        </w:rPr>
      </w:pPr>
      <w:r>
        <w:rPr>
          <w:rFonts w:hint="eastAsia" w:ascii="宋体" w:hAnsi="宋体" w:cs="宋体"/>
          <w:szCs w:val="21"/>
        </w:rPr>
        <w:t>道构成了一个珍贵的接地物体可以将电缆容纳其中并加以固定因而可以将外部的干</w:t>
      </w:r>
    </w:p>
    <w:p>
      <w:pPr>
        <w:rPr>
          <w:rFonts w:ascii="宋体" w:hAnsi="宋体" w:cs="宋体"/>
          <w:szCs w:val="21"/>
        </w:rPr>
      </w:pPr>
      <w:r>
        <w:rPr>
          <w:rFonts w:hint="eastAsia" w:ascii="宋体" w:hAnsi="宋体" w:cs="宋体"/>
          <w:szCs w:val="21"/>
        </w:rPr>
        <w:t xml:space="preserve">扰电源引导他处。这些通道的金属物体应当根据现行的安全标准与地线连接。 </w:t>
      </w:r>
    </w:p>
    <w:p>
      <w:pPr>
        <w:rPr>
          <w:rFonts w:ascii="宋体" w:hAnsi="宋体" w:cs="宋体"/>
          <w:szCs w:val="21"/>
        </w:rPr>
      </w:pPr>
      <w:r>
        <w:rPr>
          <w:rFonts w:hint="eastAsia" w:ascii="宋体" w:hAnsi="宋体" w:cs="宋体"/>
          <w:szCs w:val="21"/>
        </w:rPr>
        <w:t xml:space="preserve">以下介绍几种可能的走向 </w:t>
      </w:r>
    </w:p>
    <w:p>
      <w:pPr>
        <w:rPr>
          <w:rFonts w:ascii="宋体" w:hAnsi="宋体" w:cs="宋体"/>
          <w:szCs w:val="21"/>
        </w:rPr>
      </w:pPr>
      <w:r>
        <w:rPr>
          <w:rFonts w:hint="eastAsia" w:ascii="宋体" w:hAnsi="宋体" w:cs="宋体"/>
          <w:szCs w:val="21"/>
        </w:rPr>
        <w:t>当弱电电缆通道折走向与电力电缆的走向相同时它们之间应至少相距30厘米。我们建</w:t>
      </w:r>
    </w:p>
    <w:p>
      <w:pPr>
        <w:rPr>
          <w:rFonts w:ascii="宋体" w:hAnsi="宋体" w:cs="宋体"/>
          <w:szCs w:val="21"/>
        </w:rPr>
      </w:pPr>
      <w:r>
        <w:rPr>
          <w:rFonts w:hint="eastAsia" w:ascii="宋体" w:hAnsi="宋体" w:cs="宋体"/>
          <w:szCs w:val="21"/>
        </w:rPr>
        <w:t>议可以将走廊的一侧用于强电电缆另一侧用于弱电电缆。电缆通道的0.3米距离内应当</w:t>
      </w:r>
    </w:p>
    <w:p>
      <w:pPr>
        <w:rPr>
          <w:rFonts w:ascii="宋体" w:hAnsi="宋体" w:cs="宋体"/>
          <w:szCs w:val="21"/>
        </w:rPr>
      </w:pPr>
      <w:r>
        <w:rPr>
          <w:rFonts w:hint="eastAsia" w:ascii="宋体" w:hAnsi="宋体" w:cs="宋体"/>
          <w:szCs w:val="21"/>
        </w:rPr>
        <w:t xml:space="preserve">避免荧光灯。 </w:t>
      </w:r>
    </w:p>
    <w:p>
      <w:pPr>
        <w:rPr>
          <w:rFonts w:ascii="宋体" w:hAnsi="宋体" w:cs="宋体"/>
          <w:szCs w:val="21"/>
        </w:rPr>
      </w:pPr>
      <w:r>
        <w:rPr>
          <w:rFonts w:hint="eastAsia" w:ascii="宋体" w:hAnsi="宋体" w:cs="宋体"/>
          <w:szCs w:val="21"/>
        </w:rPr>
        <w:t>对本项目采用走吊顶的轻型装配式槽形电缆桥架方案。这种方式适用于大型建筑物</w:t>
      </w:r>
    </w:p>
    <w:p>
      <w:pPr>
        <w:rPr>
          <w:rFonts w:ascii="宋体" w:hAnsi="宋体" w:cs="宋体"/>
          <w:szCs w:val="21"/>
        </w:rPr>
      </w:pPr>
      <w:r>
        <w:rPr>
          <w:rFonts w:hint="eastAsia" w:ascii="宋体" w:hAnsi="宋体" w:cs="宋体"/>
          <w:szCs w:val="21"/>
        </w:rPr>
        <w:t>为水平线缆系统提供机械保护和支持。装配式槽形电缆桥架是一种闭合式的金属槽架</w:t>
      </w:r>
    </w:p>
    <w:p>
      <w:pPr>
        <w:rPr>
          <w:rFonts w:ascii="宋体" w:hAnsi="宋体" w:cs="宋体"/>
          <w:szCs w:val="21"/>
        </w:rPr>
      </w:pPr>
      <w:r>
        <w:rPr>
          <w:rFonts w:hint="eastAsia" w:ascii="宋体" w:hAnsi="宋体" w:cs="宋体"/>
          <w:szCs w:val="21"/>
        </w:rPr>
        <w:t>安装在天花内从弱电井引向各个设有信息点的开间。再由墙内的不同规格的铁管及导</w:t>
      </w:r>
    </w:p>
    <w:p>
      <w:pPr>
        <w:rPr>
          <w:rFonts w:ascii="宋体" w:hAnsi="宋体" w:cs="宋体"/>
          <w:szCs w:val="21"/>
        </w:rPr>
      </w:pPr>
      <w:r>
        <w:rPr>
          <w:rFonts w:hint="eastAsia" w:ascii="宋体" w:hAnsi="宋体" w:cs="宋体"/>
          <w:szCs w:val="21"/>
        </w:rPr>
        <w:t xml:space="preserve">槽将线路引到办公室的插座底盒内。 </w:t>
      </w:r>
    </w:p>
    <w:p>
      <w:pPr>
        <w:rPr>
          <w:rFonts w:ascii="宋体" w:hAnsi="宋体" w:cs="宋体"/>
          <w:szCs w:val="21"/>
        </w:rPr>
      </w:pPr>
      <w:r>
        <w:rPr>
          <w:rFonts w:hint="eastAsia" w:ascii="宋体" w:hAnsi="宋体" w:cs="宋体"/>
          <w:szCs w:val="21"/>
        </w:rPr>
        <w:t xml:space="preserve"> 办公室里的电缆通道 </w:t>
      </w:r>
    </w:p>
    <w:p>
      <w:pPr>
        <w:rPr>
          <w:rFonts w:ascii="宋体" w:hAnsi="宋体" w:cs="宋体"/>
          <w:szCs w:val="21"/>
        </w:rPr>
      </w:pPr>
      <w:r>
        <w:rPr>
          <w:rFonts w:hint="eastAsia" w:ascii="宋体" w:hAnsi="宋体" w:cs="宋体"/>
          <w:szCs w:val="21"/>
        </w:rPr>
        <w:t>“弱电”电缆通道应尽可能近地延伸至信息点附近。在办公室配线时采用与走廊电缆通道相</w:t>
      </w:r>
    </w:p>
    <w:p>
      <w:pPr>
        <w:rPr>
          <w:rFonts w:ascii="宋体" w:hAnsi="宋体" w:cs="宋体"/>
          <w:szCs w:val="21"/>
        </w:rPr>
      </w:pPr>
      <w:r>
        <w:rPr>
          <w:rFonts w:hint="eastAsia" w:ascii="宋体" w:hAnsi="宋体" w:cs="宋体"/>
          <w:szCs w:val="21"/>
        </w:rPr>
        <w:t>同的规定。但如果与电力电缆的平行走向长度较短相隔距离也可较近其平行距离及</w:t>
      </w:r>
    </w:p>
    <w:p>
      <w:pPr>
        <w:rPr>
          <w:rFonts w:ascii="宋体" w:hAnsi="宋体" w:cs="宋体"/>
          <w:szCs w:val="21"/>
        </w:rPr>
      </w:pPr>
      <w:r>
        <w:rPr>
          <w:rFonts w:hint="eastAsia" w:ascii="宋体" w:hAnsi="宋体" w:cs="宋体"/>
          <w:szCs w:val="21"/>
        </w:rPr>
        <w:t xml:space="preserve">走线的管道弯曲应注意 </w:t>
      </w:r>
    </w:p>
    <w:p>
      <w:pPr>
        <w:rPr>
          <w:rFonts w:ascii="宋体" w:hAnsi="宋体" w:cs="宋体"/>
          <w:szCs w:val="21"/>
        </w:rPr>
      </w:pPr>
      <w:r>
        <w:rPr>
          <w:rFonts w:hint="eastAsia" w:ascii="宋体" w:hAnsi="宋体" w:cs="宋体"/>
          <w:szCs w:val="21"/>
        </w:rPr>
        <w:t xml:space="preserve">     少于2.5米时两者之间的相距至少2.5厘米 </w:t>
      </w:r>
    </w:p>
    <w:p>
      <w:pPr>
        <w:rPr>
          <w:rFonts w:ascii="宋体" w:hAnsi="宋体" w:cs="宋体"/>
          <w:szCs w:val="21"/>
        </w:rPr>
      </w:pPr>
      <w:r>
        <w:rPr>
          <w:rFonts w:hint="eastAsia" w:ascii="宋体" w:hAnsi="宋体" w:cs="宋体"/>
          <w:szCs w:val="21"/>
        </w:rPr>
        <w:t xml:space="preserve">     少于10米时两者之间的相距至少4厘米  如果数据电缆设在一个全金属的线槽内并与地线正确连接与电源电缆相隔距离可以</w:t>
      </w:r>
    </w:p>
    <w:p>
      <w:pPr>
        <w:rPr>
          <w:rFonts w:ascii="宋体" w:hAnsi="宋体" w:cs="宋体"/>
          <w:szCs w:val="21"/>
        </w:rPr>
      </w:pPr>
      <w:r>
        <w:rPr>
          <w:rFonts w:hint="eastAsia" w:ascii="宋体" w:hAnsi="宋体" w:cs="宋体"/>
          <w:szCs w:val="21"/>
        </w:rPr>
        <w:t xml:space="preserve">是1厘米但同时平行的长度必须小于10米 </w:t>
      </w:r>
    </w:p>
    <w:p>
      <w:pPr>
        <w:rPr>
          <w:rFonts w:ascii="宋体" w:hAnsi="宋体" w:cs="宋体"/>
          <w:szCs w:val="21"/>
        </w:rPr>
      </w:pPr>
      <w:r>
        <w:rPr>
          <w:rFonts w:hint="eastAsia" w:ascii="宋体" w:hAnsi="宋体" w:cs="宋体"/>
          <w:szCs w:val="21"/>
        </w:rPr>
        <w:t xml:space="preserve">     在安放电缆时必须注意遵守电缆的最小弯曲度UTP为外径8倍光缆为外径的10</w:t>
      </w:r>
    </w:p>
    <w:p>
      <w:pPr>
        <w:rPr>
          <w:rFonts w:ascii="宋体" w:hAnsi="宋体" w:cs="宋体"/>
          <w:szCs w:val="21"/>
        </w:rPr>
      </w:pPr>
      <w:r>
        <w:rPr>
          <w:rFonts w:hint="eastAsia" w:ascii="宋体" w:hAnsi="宋体" w:cs="宋体"/>
          <w:szCs w:val="21"/>
        </w:rPr>
        <w:t>倍。并因此预计电缆通道。同时电缆也必须遵守一些机械性能的要求以避免其电性能</w:t>
      </w:r>
    </w:p>
    <w:p>
      <w:pPr>
        <w:rPr>
          <w:rFonts w:ascii="宋体" w:hAnsi="宋体" w:cs="宋体"/>
          <w:szCs w:val="21"/>
        </w:rPr>
      </w:pPr>
      <w:r>
        <w:rPr>
          <w:rFonts w:hint="eastAsia" w:ascii="宋体" w:hAnsi="宋体" w:cs="宋体"/>
          <w:szCs w:val="21"/>
        </w:rPr>
        <w:t xml:space="preserve">的衰减。 </w:t>
      </w:r>
    </w:p>
    <w:p>
      <w:pPr>
        <w:rPr>
          <w:rFonts w:ascii="宋体" w:hAnsi="宋体" w:cs="宋体"/>
          <w:szCs w:val="21"/>
        </w:rPr>
      </w:pPr>
      <w:r>
        <w:rPr>
          <w:rFonts w:hint="eastAsia" w:ascii="宋体" w:hAnsi="宋体" w:cs="宋体"/>
          <w:szCs w:val="21"/>
        </w:rPr>
        <w:t xml:space="preserve"> 垂直线缆布放及管道 </w:t>
      </w:r>
    </w:p>
    <w:p>
      <w:pPr>
        <w:rPr>
          <w:rFonts w:ascii="宋体" w:hAnsi="宋体" w:cs="宋体"/>
          <w:szCs w:val="21"/>
        </w:rPr>
      </w:pPr>
      <w:r>
        <w:rPr>
          <w:rFonts w:hint="eastAsia" w:ascii="宋体" w:hAnsi="宋体" w:cs="宋体"/>
          <w:szCs w:val="21"/>
        </w:rPr>
        <w:t>怎样设置电缆通道尤其是垂直布线的管道是布线安装中的首要考虑的问题之一。因为其</w:t>
      </w:r>
    </w:p>
    <w:p>
      <w:pPr>
        <w:rPr>
          <w:rFonts w:ascii="宋体" w:hAnsi="宋体" w:cs="宋体"/>
          <w:szCs w:val="21"/>
        </w:rPr>
      </w:pPr>
      <w:r>
        <w:rPr>
          <w:rFonts w:hint="eastAsia" w:ascii="宋体" w:hAnsi="宋体" w:cs="宋体"/>
          <w:szCs w:val="21"/>
        </w:rPr>
        <w:t xml:space="preserve">直接影响到水平、垂直布线走线情况。 </w:t>
      </w:r>
    </w:p>
    <w:p>
      <w:pPr>
        <w:rPr>
          <w:rFonts w:ascii="宋体" w:hAnsi="宋体" w:cs="宋体"/>
          <w:szCs w:val="21"/>
        </w:rPr>
      </w:pPr>
      <w:r>
        <w:rPr>
          <w:rFonts w:hint="eastAsia" w:ascii="宋体" w:hAnsi="宋体" w:cs="宋体"/>
          <w:szCs w:val="21"/>
        </w:rPr>
        <w:t xml:space="preserve">规范与标准 </w:t>
      </w:r>
    </w:p>
    <w:p>
      <w:pPr>
        <w:rPr>
          <w:rFonts w:ascii="宋体" w:hAnsi="宋体" w:cs="宋体"/>
          <w:szCs w:val="21"/>
        </w:rPr>
      </w:pPr>
      <w:r>
        <w:rPr>
          <w:rFonts w:hint="eastAsia" w:ascii="宋体" w:hAnsi="宋体" w:cs="宋体"/>
          <w:szCs w:val="21"/>
        </w:rPr>
        <w:t>电缆通道安置需看安装所在环境的情况而定为了能**可能的电磁干扰电缆通道、竖</w:t>
      </w:r>
    </w:p>
    <w:p>
      <w:pPr>
        <w:rPr>
          <w:rFonts w:ascii="宋体" w:hAnsi="宋体" w:cs="宋体"/>
          <w:szCs w:val="21"/>
        </w:rPr>
      </w:pPr>
      <w:r>
        <w:rPr>
          <w:rFonts w:hint="eastAsia" w:ascii="宋体" w:hAnsi="宋体" w:cs="宋体"/>
          <w:szCs w:val="21"/>
        </w:rPr>
        <w:t>井和配线间都应当设在距离电梯和发电机尽可能远的地方。电缆通道也应与多网格状的</w:t>
      </w:r>
    </w:p>
    <w:p>
      <w:pPr>
        <w:rPr>
          <w:rFonts w:ascii="宋体" w:hAnsi="宋体" w:cs="宋体"/>
          <w:szCs w:val="21"/>
        </w:rPr>
      </w:pPr>
      <w:r>
        <w:rPr>
          <w:rFonts w:hint="eastAsia" w:ascii="宋体" w:hAnsi="宋体" w:cs="宋体"/>
          <w:szCs w:val="21"/>
        </w:rPr>
        <w:t xml:space="preserve">接地系统相连接。 </w:t>
      </w:r>
    </w:p>
    <w:p>
      <w:pPr>
        <w:rPr>
          <w:rFonts w:ascii="宋体" w:hAnsi="宋体" w:cs="宋体"/>
          <w:szCs w:val="21"/>
        </w:rPr>
      </w:pPr>
      <w:r>
        <w:rPr>
          <w:rFonts w:hint="eastAsia" w:ascii="宋体" w:hAnsi="宋体" w:cs="宋体"/>
          <w:szCs w:val="21"/>
        </w:rPr>
        <w:t>强电和保护电缆可能会给话音/数据/图象信号弱电电缆带来干扰。因此必须采取一些必要</w:t>
      </w:r>
    </w:p>
    <w:p>
      <w:pPr>
        <w:rPr>
          <w:rFonts w:ascii="宋体" w:hAnsi="宋体" w:cs="宋体"/>
          <w:szCs w:val="21"/>
        </w:rPr>
      </w:pPr>
      <w:r>
        <w:rPr>
          <w:rFonts w:hint="eastAsia" w:ascii="宋体" w:hAnsi="宋体" w:cs="宋体"/>
          <w:szCs w:val="21"/>
        </w:rPr>
        <w:t xml:space="preserve">措施以便这些不同类型导体的通道能运行正常 </w:t>
      </w:r>
    </w:p>
    <w:p>
      <w:pPr>
        <w:rPr>
          <w:rFonts w:ascii="宋体" w:hAnsi="宋体" w:cs="宋体"/>
          <w:szCs w:val="21"/>
        </w:rPr>
      </w:pPr>
      <w:r>
        <w:rPr>
          <w:rFonts w:hint="eastAsia" w:ascii="宋体" w:hAnsi="宋体" w:cs="宋体"/>
          <w:szCs w:val="21"/>
        </w:rPr>
        <w:t xml:space="preserve">     不同的电缆金属通道之间相隔至少0.3米。 </w:t>
      </w:r>
    </w:p>
    <w:p>
      <w:pPr>
        <w:rPr>
          <w:rFonts w:ascii="宋体" w:hAnsi="宋体" w:cs="宋体"/>
          <w:szCs w:val="21"/>
        </w:rPr>
      </w:pPr>
      <w:r>
        <w:rPr>
          <w:rFonts w:hint="eastAsia" w:ascii="宋体" w:hAnsi="宋体" w:cs="宋体"/>
          <w:szCs w:val="21"/>
        </w:rPr>
        <w:t xml:space="preserve">     强电/弱电电缆处于同一电缆通道里强电与弱电电缆分开并用金属板隔离而且导</w:t>
      </w:r>
    </w:p>
    <w:p>
      <w:pPr>
        <w:rPr>
          <w:rFonts w:ascii="宋体" w:hAnsi="宋体" w:cs="宋体"/>
          <w:szCs w:val="21"/>
        </w:rPr>
      </w:pPr>
      <w:r>
        <w:rPr>
          <w:rFonts w:hint="eastAsia" w:ascii="宋体" w:hAnsi="宋体" w:cs="宋体"/>
          <w:szCs w:val="21"/>
        </w:rPr>
        <w:t xml:space="preserve">线之间的距离相隔0.3米。 </w:t>
      </w:r>
    </w:p>
    <w:p>
      <w:pPr>
        <w:rPr>
          <w:rFonts w:ascii="宋体" w:hAnsi="宋体" w:cs="宋体"/>
          <w:szCs w:val="21"/>
        </w:rPr>
      </w:pPr>
      <w:r>
        <w:rPr>
          <w:rFonts w:hint="eastAsia" w:ascii="宋体" w:hAnsi="宋体" w:cs="宋体"/>
          <w:szCs w:val="21"/>
        </w:rPr>
        <w:t xml:space="preserve">     平行电缆管道必须遵守以上规定。当遇到电缆交叉而过时交叉必须成直角以减弱</w:t>
      </w:r>
    </w:p>
    <w:p>
      <w:pPr>
        <w:rPr>
          <w:rFonts w:ascii="宋体" w:hAnsi="宋体" w:cs="宋体"/>
          <w:szCs w:val="21"/>
        </w:rPr>
      </w:pPr>
      <w:r>
        <w:rPr>
          <w:rFonts w:hint="eastAsia" w:ascii="宋体" w:hAnsi="宋体" w:cs="宋体"/>
          <w:szCs w:val="21"/>
        </w:rPr>
        <w:t xml:space="preserve">回路影响。 </w:t>
      </w:r>
    </w:p>
    <w:p>
      <w:pPr>
        <w:rPr>
          <w:rFonts w:ascii="宋体" w:hAnsi="宋体" w:cs="宋体"/>
          <w:szCs w:val="21"/>
        </w:rPr>
      </w:pPr>
      <w:r>
        <w:rPr>
          <w:rFonts w:hint="eastAsia" w:ascii="宋体" w:hAnsi="宋体" w:cs="宋体"/>
          <w:szCs w:val="21"/>
        </w:rPr>
        <w:t xml:space="preserve">管理区子系统\设备子系统 </w:t>
      </w:r>
    </w:p>
    <w:p>
      <w:pPr>
        <w:rPr>
          <w:rFonts w:ascii="宋体" w:hAnsi="宋体" w:cs="宋体"/>
          <w:szCs w:val="21"/>
        </w:rPr>
      </w:pPr>
      <w:r>
        <w:rPr>
          <w:rFonts w:hint="eastAsia" w:ascii="宋体" w:hAnsi="宋体" w:cs="宋体"/>
          <w:szCs w:val="21"/>
        </w:rPr>
        <w:t>处于各线缆汇集点将各系统线缆用标准的线架模块进行分区端接并实现水平配线、</w:t>
      </w:r>
    </w:p>
    <w:p>
      <w:pPr>
        <w:rPr>
          <w:rFonts w:ascii="宋体" w:hAnsi="宋体" w:cs="宋体"/>
          <w:szCs w:val="21"/>
        </w:rPr>
      </w:pPr>
      <w:r>
        <w:rPr>
          <w:rFonts w:hint="eastAsia" w:ascii="宋体" w:hAnsi="宋体" w:cs="宋体"/>
          <w:szCs w:val="21"/>
        </w:rPr>
        <w:t xml:space="preserve">光纤干线及设备信道之间的交连和互连可方便地将通讯线路定位或重新定位到不同的工作区 </w:t>
      </w:r>
    </w:p>
    <w:p>
      <w:pPr>
        <w:rPr>
          <w:rFonts w:ascii="宋体" w:hAnsi="宋体" w:cs="宋体"/>
          <w:szCs w:val="21"/>
        </w:rPr>
      </w:pPr>
      <w:r>
        <w:rPr>
          <w:rFonts w:hint="eastAsia" w:ascii="宋体" w:hAnsi="宋体" w:cs="宋体"/>
          <w:szCs w:val="21"/>
        </w:rPr>
        <w:t xml:space="preserve">管理、设备配线间的环境需求 </w:t>
      </w:r>
    </w:p>
    <w:p>
      <w:pPr>
        <w:rPr>
          <w:rFonts w:ascii="宋体" w:hAnsi="宋体" w:cs="宋体"/>
          <w:szCs w:val="21"/>
        </w:rPr>
      </w:pPr>
      <w:r>
        <w:rPr>
          <w:rFonts w:hint="eastAsia" w:ascii="宋体" w:hAnsi="宋体" w:cs="宋体"/>
          <w:szCs w:val="21"/>
        </w:rPr>
        <w:t xml:space="preserve">配线间不应是一个“壁橱”而应当是一个真正的操作工作室其特点如下 </w:t>
      </w:r>
    </w:p>
    <w:p>
      <w:pPr>
        <w:rPr>
          <w:rFonts w:ascii="宋体" w:hAnsi="宋体" w:cs="宋体"/>
          <w:szCs w:val="21"/>
        </w:rPr>
      </w:pPr>
      <w:r>
        <w:rPr>
          <w:rFonts w:hint="eastAsia" w:ascii="宋体" w:hAnsi="宋体" w:cs="宋体"/>
          <w:szCs w:val="21"/>
        </w:rPr>
        <w:t xml:space="preserve">     其规模根据安装在此的设备大小而定 </w:t>
      </w:r>
    </w:p>
    <w:p>
      <w:pPr>
        <w:rPr>
          <w:rFonts w:ascii="宋体" w:hAnsi="宋体" w:cs="宋体"/>
          <w:szCs w:val="21"/>
        </w:rPr>
      </w:pPr>
      <w:r>
        <w:rPr>
          <w:rFonts w:hint="eastAsia" w:ascii="宋体" w:hAnsi="宋体" w:cs="宋体"/>
          <w:szCs w:val="21"/>
        </w:rPr>
        <w:t xml:space="preserve">     电源供应至少1KVA具体根据安装的设备而定 </w:t>
      </w:r>
    </w:p>
    <w:p>
      <w:pPr>
        <w:rPr>
          <w:rFonts w:ascii="宋体" w:hAnsi="宋体" w:cs="宋体"/>
          <w:szCs w:val="21"/>
        </w:rPr>
      </w:pPr>
      <w:r>
        <w:rPr>
          <w:rFonts w:hint="eastAsia" w:ascii="宋体" w:hAnsi="宋体" w:cs="宋体"/>
          <w:szCs w:val="21"/>
        </w:rPr>
        <w:t xml:space="preserve">     低阻抗接地低于5建议值 </w:t>
      </w:r>
    </w:p>
    <w:p>
      <w:pPr>
        <w:rPr>
          <w:rFonts w:ascii="宋体" w:hAnsi="宋体" w:cs="宋体"/>
          <w:szCs w:val="21"/>
        </w:rPr>
      </w:pPr>
      <w:r>
        <w:rPr>
          <w:rFonts w:hint="eastAsia" w:ascii="宋体" w:hAnsi="宋体" w:cs="宋体"/>
          <w:szCs w:val="21"/>
        </w:rPr>
        <w:t xml:space="preserve">     通风系统 </w:t>
      </w:r>
    </w:p>
    <w:p>
      <w:pPr>
        <w:rPr>
          <w:rFonts w:ascii="宋体" w:hAnsi="宋体" w:cs="宋体"/>
          <w:szCs w:val="21"/>
        </w:rPr>
      </w:pPr>
      <w:r>
        <w:rPr>
          <w:rFonts w:hint="eastAsia" w:ascii="宋体" w:hAnsi="宋体" w:cs="宋体"/>
          <w:szCs w:val="21"/>
        </w:rPr>
        <w:t xml:space="preserve">     免提电话 </w:t>
      </w:r>
    </w:p>
    <w:p>
      <w:pPr>
        <w:rPr>
          <w:rFonts w:ascii="宋体" w:hAnsi="宋体" w:cs="宋体"/>
          <w:szCs w:val="21"/>
        </w:rPr>
      </w:pPr>
      <w:r>
        <w:rPr>
          <w:rFonts w:hint="eastAsia" w:ascii="宋体" w:hAnsi="宋体" w:cs="宋体"/>
          <w:szCs w:val="21"/>
        </w:rPr>
        <w:t xml:space="preserve">     与竖井相连 </w:t>
      </w:r>
    </w:p>
    <w:p>
      <w:pPr>
        <w:rPr>
          <w:rFonts w:ascii="宋体" w:hAnsi="宋体" w:cs="宋体"/>
          <w:szCs w:val="21"/>
        </w:rPr>
      </w:pPr>
      <w:r>
        <w:rPr>
          <w:rFonts w:hint="eastAsia" w:ascii="宋体" w:hAnsi="宋体" w:cs="宋体"/>
          <w:szCs w:val="21"/>
        </w:rPr>
        <w:t xml:space="preserve">     照明至少200勒克司 </w:t>
      </w:r>
    </w:p>
    <w:p>
      <w:pPr>
        <w:rPr>
          <w:rFonts w:ascii="宋体" w:hAnsi="宋体" w:cs="宋体"/>
          <w:szCs w:val="21"/>
        </w:rPr>
      </w:pPr>
      <w:r>
        <w:rPr>
          <w:rFonts w:hint="eastAsia" w:ascii="宋体" w:hAnsi="宋体" w:cs="宋体"/>
          <w:szCs w:val="21"/>
        </w:rPr>
        <w:t xml:space="preserve">     门宽至少75厘米带锁 </w:t>
      </w:r>
    </w:p>
    <w:p>
      <w:pPr>
        <w:rPr>
          <w:rFonts w:ascii="宋体" w:hAnsi="宋体" w:cs="宋体"/>
          <w:szCs w:val="21"/>
        </w:rPr>
      </w:pPr>
      <w:r>
        <w:rPr>
          <w:rFonts w:hint="eastAsia" w:ascii="宋体" w:hAnsi="宋体" w:cs="宋体"/>
          <w:szCs w:val="21"/>
        </w:rPr>
        <w:t xml:space="preserve">     远离所有电磁干扰源 </w:t>
      </w:r>
    </w:p>
    <w:p>
      <w:pPr>
        <w:rPr>
          <w:rFonts w:ascii="宋体" w:hAnsi="宋体" w:cs="宋体"/>
          <w:szCs w:val="21"/>
        </w:rPr>
      </w:pPr>
      <w:r>
        <w:rPr>
          <w:rFonts w:hint="eastAsia" w:ascii="宋体" w:hAnsi="宋体" w:cs="宋体"/>
          <w:szCs w:val="21"/>
        </w:rPr>
        <w:t>配线间的面积应当不仅足容纳布线系统的所有连接器具而且也能满足容纳所需的通讯</w:t>
      </w:r>
    </w:p>
    <w:p>
      <w:pPr>
        <w:rPr>
          <w:rFonts w:ascii="宋体" w:hAnsi="宋体" w:cs="宋体"/>
          <w:szCs w:val="21"/>
        </w:rPr>
      </w:pPr>
      <w:r>
        <w:rPr>
          <w:rFonts w:hint="eastAsia" w:ascii="宋体" w:hAnsi="宋体" w:cs="宋体"/>
          <w:szCs w:val="21"/>
        </w:rPr>
        <w:t>设备及配件以便构成所有网络。这些设备一般是19”规格要求电源供应和通风。因此在</w:t>
      </w:r>
    </w:p>
    <w:p>
      <w:pPr>
        <w:rPr>
          <w:rFonts w:ascii="宋体" w:hAnsi="宋体" w:cs="宋体"/>
          <w:szCs w:val="21"/>
        </w:rPr>
      </w:pPr>
      <w:r>
        <w:rPr>
          <w:rFonts w:hint="eastAsia" w:ascii="宋体" w:hAnsi="宋体" w:cs="宋体"/>
          <w:szCs w:val="21"/>
        </w:rPr>
        <w:t xml:space="preserve">配置中我们为每个管理设备间设置了一个19”设备机架。 </w:t>
      </w:r>
    </w:p>
    <w:p>
      <w:pPr>
        <w:rPr>
          <w:rFonts w:ascii="宋体" w:hAnsi="宋体" w:cs="宋体"/>
          <w:szCs w:val="21"/>
        </w:rPr>
      </w:pPr>
      <w:r>
        <w:rPr>
          <w:rFonts w:hint="eastAsia" w:ascii="宋体" w:hAnsi="宋体" w:cs="宋体"/>
          <w:szCs w:val="21"/>
        </w:rPr>
        <w:t>配线间应距离强力电动机电梯和发电机和电力电源变电室至少2米。配线架框架的</w:t>
      </w:r>
    </w:p>
    <w:p>
      <w:pPr>
        <w:rPr>
          <w:rFonts w:ascii="宋体" w:hAnsi="宋体" w:cs="宋体"/>
          <w:szCs w:val="21"/>
        </w:rPr>
      </w:pPr>
      <w:r>
        <w:rPr>
          <w:rFonts w:hint="eastAsia" w:ascii="宋体" w:hAnsi="宋体" w:cs="宋体"/>
          <w:szCs w:val="21"/>
        </w:rPr>
        <w:t>两端应当与设在工作室里的接地带连接根据接地等级否则应与工作室的主要接地端</w:t>
      </w:r>
    </w:p>
    <w:p>
      <w:pPr>
        <w:rPr>
          <w:rFonts w:ascii="宋体" w:hAnsi="宋体" w:cs="宋体"/>
          <w:szCs w:val="21"/>
        </w:rPr>
      </w:pPr>
      <w:r>
        <w:rPr>
          <w:rFonts w:hint="eastAsia" w:ascii="宋体" w:hAnsi="宋体" w:cs="宋体"/>
          <w:szCs w:val="21"/>
        </w:rPr>
        <w:t>子连接。配线架应当与电缆金属通道连接。在同一配线架的各轨道之间应保证电的连续</w:t>
      </w:r>
    </w:p>
    <w:p>
      <w:pPr>
        <w:rPr>
          <w:rFonts w:ascii="宋体" w:hAnsi="宋体" w:cs="宋体"/>
          <w:szCs w:val="21"/>
        </w:rPr>
      </w:pPr>
      <w:r>
        <w:rPr>
          <w:rFonts w:hint="eastAsia" w:ascii="宋体" w:hAnsi="宋体" w:cs="宋体"/>
          <w:szCs w:val="21"/>
        </w:rPr>
        <w:t xml:space="preserve">性。 </w:t>
      </w:r>
    </w:p>
    <w:p>
      <w:pPr>
        <w:rPr>
          <w:rFonts w:ascii="宋体" w:hAnsi="宋体" w:cs="宋体"/>
          <w:szCs w:val="21"/>
        </w:rPr>
      </w:pPr>
      <w:r>
        <w:rPr>
          <w:rFonts w:hint="eastAsia" w:ascii="宋体" w:hAnsi="宋体" w:cs="宋体"/>
          <w:szCs w:val="21"/>
        </w:rPr>
        <w:t>配线间应关上门以保证所装网络的安全。而大楼配线间应该由局内指定一个部门作统一</w:t>
      </w:r>
    </w:p>
    <w:p>
      <w:pPr>
        <w:rPr>
          <w:rFonts w:ascii="宋体" w:hAnsi="宋体" w:cs="宋体"/>
          <w:szCs w:val="21"/>
        </w:rPr>
      </w:pPr>
      <w:r>
        <w:rPr>
          <w:rFonts w:hint="eastAsia" w:ascii="宋体" w:hAnsi="宋体" w:cs="宋体"/>
          <w:szCs w:val="21"/>
        </w:rPr>
        <w:t>管理和维护。如果由好几个部门同时使用他们可以共享配线间但是这时可能会出现</w:t>
      </w:r>
    </w:p>
    <w:p>
      <w:pPr>
        <w:rPr>
          <w:rFonts w:ascii="宋体" w:hAnsi="宋体" w:cs="宋体"/>
          <w:szCs w:val="21"/>
        </w:rPr>
      </w:pPr>
      <w:r>
        <w:rPr>
          <w:rFonts w:hint="eastAsia" w:ascii="宋体" w:hAnsi="宋体" w:cs="宋体"/>
          <w:szCs w:val="21"/>
        </w:rPr>
        <w:t xml:space="preserve">管理混乱并容易发生安全和保密问题。3.2 设备配线间的组织 </w:t>
      </w:r>
    </w:p>
    <w:p>
      <w:pPr>
        <w:rPr>
          <w:rFonts w:ascii="宋体" w:hAnsi="宋体" w:cs="宋体"/>
          <w:szCs w:val="21"/>
        </w:rPr>
      </w:pPr>
      <w:r>
        <w:rPr>
          <w:rFonts w:hint="eastAsia" w:ascii="宋体" w:hAnsi="宋体" w:cs="宋体"/>
          <w:szCs w:val="21"/>
        </w:rPr>
        <w:t>配线间的组织应当加以分析以便能安放短、中期中所需要的全部设备。光纤布线的配线</w:t>
      </w:r>
    </w:p>
    <w:p>
      <w:pPr>
        <w:rPr>
          <w:rFonts w:ascii="宋体" w:hAnsi="宋体" w:cs="宋体"/>
          <w:szCs w:val="21"/>
        </w:rPr>
      </w:pPr>
      <w:r>
        <w:rPr>
          <w:rFonts w:hint="eastAsia" w:ascii="宋体" w:hAnsi="宋体" w:cs="宋体"/>
          <w:szCs w:val="21"/>
        </w:rPr>
        <w:t>间和铜线布线的配线间可以是同一个。但是如果光纤模块的量很多最好将光纤模块</w:t>
      </w:r>
    </w:p>
    <w:p>
      <w:pPr>
        <w:rPr>
          <w:rFonts w:ascii="宋体" w:hAnsi="宋体" w:cs="宋体"/>
          <w:szCs w:val="21"/>
        </w:rPr>
      </w:pPr>
      <w:r>
        <w:rPr>
          <w:rFonts w:hint="eastAsia" w:ascii="宋体" w:hAnsi="宋体" w:cs="宋体"/>
          <w:szCs w:val="21"/>
        </w:rPr>
        <w:t xml:space="preserve">放在一个专门的配线架上。 </w:t>
      </w:r>
    </w:p>
    <w:p>
      <w:pPr>
        <w:rPr>
          <w:rFonts w:ascii="宋体" w:hAnsi="宋体" w:cs="宋体"/>
          <w:szCs w:val="21"/>
        </w:rPr>
      </w:pPr>
      <w:r>
        <w:rPr>
          <w:rFonts w:hint="eastAsia" w:ascii="宋体" w:hAnsi="宋体" w:cs="宋体"/>
          <w:szCs w:val="21"/>
        </w:rPr>
        <w:t>设备配线间内应由两方面的设施构成。一部分是配线管理线架另一方面是具体网络设</w:t>
      </w:r>
    </w:p>
    <w:p>
      <w:pPr>
        <w:rPr>
          <w:rFonts w:ascii="宋体" w:hAnsi="宋体" w:cs="宋体"/>
          <w:szCs w:val="21"/>
        </w:rPr>
      </w:pPr>
      <w:r>
        <w:rPr>
          <w:rFonts w:hint="eastAsia" w:ascii="宋体" w:hAnsi="宋体" w:cs="宋体"/>
          <w:szCs w:val="21"/>
        </w:rPr>
        <w:t xml:space="preserve">备的安放和配接器件。 </w:t>
      </w:r>
    </w:p>
    <w:p>
      <w:pPr>
        <w:rPr>
          <w:rFonts w:ascii="宋体" w:hAnsi="宋体" w:cs="宋体"/>
          <w:szCs w:val="21"/>
        </w:rPr>
      </w:pPr>
      <w:r>
        <w:rPr>
          <w:rFonts w:hint="eastAsia" w:ascii="宋体" w:hAnsi="宋体" w:cs="宋体"/>
          <w:szCs w:val="21"/>
        </w:rPr>
        <w:t>在配线间里面有配线器架、配线器框架以及安装以下传输设备所需的19“构件底架、</w:t>
      </w:r>
    </w:p>
    <w:p>
      <w:pPr>
        <w:rPr>
          <w:rFonts w:ascii="宋体" w:hAnsi="宋体" w:cs="宋体"/>
          <w:szCs w:val="21"/>
        </w:rPr>
      </w:pPr>
      <w:r>
        <w:rPr>
          <w:rFonts w:hint="eastAsia" w:ascii="宋体" w:hAnsi="宋体" w:cs="宋体"/>
          <w:szCs w:val="21"/>
        </w:rPr>
        <w:t xml:space="preserve">柜 </w:t>
      </w:r>
    </w:p>
    <w:p>
      <w:pPr>
        <w:rPr>
          <w:rFonts w:ascii="宋体" w:hAnsi="宋体" w:cs="宋体"/>
          <w:szCs w:val="21"/>
        </w:rPr>
      </w:pPr>
      <w:r>
        <w:rPr>
          <w:rFonts w:hint="eastAsia" w:ascii="宋体" w:hAnsi="宋体" w:cs="宋体"/>
          <w:szCs w:val="21"/>
        </w:rPr>
        <w:t xml:space="preserve">     中继器 </w:t>
      </w:r>
    </w:p>
    <w:p>
      <w:pPr>
        <w:rPr>
          <w:rFonts w:ascii="宋体" w:hAnsi="宋体" w:cs="宋体"/>
          <w:szCs w:val="21"/>
        </w:rPr>
      </w:pPr>
      <w:r>
        <w:rPr>
          <w:rFonts w:hint="eastAsia" w:ascii="宋体" w:hAnsi="宋体" w:cs="宋体"/>
          <w:szCs w:val="21"/>
        </w:rPr>
        <w:t xml:space="preserve">     集中器 </w:t>
      </w:r>
    </w:p>
    <w:p>
      <w:pPr>
        <w:rPr>
          <w:rFonts w:ascii="宋体" w:hAnsi="宋体" w:cs="宋体"/>
          <w:szCs w:val="21"/>
        </w:rPr>
      </w:pPr>
      <w:r>
        <w:rPr>
          <w:rFonts w:hint="eastAsia" w:ascii="宋体" w:hAnsi="宋体" w:cs="宋体"/>
          <w:szCs w:val="21"/>
        </w:rPr>
        <w:t xml:space="preserve">     集线器装置 </w:t>
      </w:r>
    </w:p>
    <w:p>
      <w:pPr>
        <w:rPr>
          <w:rFonts w:ascii="宋体" w:hAnsi="宋体" w:cs="宋体"/>
          <w:szCs w:val="21"/>
        </w:rPr>
      </w:pPr>
      <w:r>
        <w:rPr>
          <w:rFonts w:hint="eastAsia" w:ascii="宋体" w:hAnsi="宋体" w:cs="宋体"/>
          <w:szCs w:val="21"/>
        </w:rPr>
        <w:t xml:space="preserve">     局部网络的服务器 </w:t>
      </w:r>
    </w:p>
    <w:p>
      <w:pPr>
        <w:rPr>
          <w:rFonts w:ascii="宋体" w:hAnsi="宋体" w:cs="宋体"/>
          <w:szCs w:val="21"/>
        </w:rPr>
      </w:pPr>
      <w:r>
        <w:rPr>
          <w:rFonts w:hint="eastAsia" w:ascii="宋体" w:hAnsi="宋体" w:cs="宋体"/>
          <w:szCs w:val="21"/>
        </w:rPr>
        <w:t xml:space="preserve">     网关、路由设备等 </w:t>
      </w:r>
    </w:p>
    <w:p>
      <w:pPr>
        <w:rPr>
          <w:rFonts w:ascii="宋体" w:hAnsi="宋体" w:cs="宋体"/>
          <w:szCs w:val="21"/>
        </w:rPr>
      </w:pPr>
      <w:r>
        <w:rPr>
          <w:rFonts w:hint="eastAsia" w:ascii="宋体" w:hAnsi="宋体" w:cs="宋体"/>
          <w:szCs w:val="21"/>
        </w:rPr>
        <w:t xml:space="preserve">     图象通信有源产品 </w:t>
      </w:r>
    </w:p>
    <w:p>
      <w:pPr>
        <w:rPr>
          <w:rFonts w:ascii="宋体" w:hAnsi="宋体" w:cs="宋体"/>
          <w:szCs w:val="21"/>
        </w:rPr>
      </w:pP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配线器架和框架上放置各种模块以连接配线电缆。这样再使用一些附件和有源设备</w:t>
      </w:r>
    </w:p>
    <w:p>
      <w:pPr>
        <w:rPr>
          <w:rFonts w:ascii="宋体" w:hAnsi="宋体" w:cs="宋体"/>
          <w:szCs w:val="21"/>
        </w:rPr>
      </w:pPr>
      <w:r>
        <w:rPr>
          <w:rFonts w:hint="eastAsia" w:ascii="宋体" w:hAnsi="宋体" w:cs="宋体"/>
          <w:szCs w:val="21"/>
        </w:rPr>
        <w:t>就可以构成具有一定拓扑结构的网络了。在这些元部件上作一些变动即可以改变拓扑结</w:t>
      </w:r>
    </w:p>
    <w:p>
      <w:pPr>
        <w:rPr>
          <w:rFonts w:ascii="宋体" w:hAnsi="宋体" w:cs="宋体"/>
          <w:szCs w:val="21"/>
        </w:rPr>
      </w:pPr>
      <w:r>
        <w:rPr>
          <w:rFonts w:hint="eastAsia" w:ascii="宋体" w:hAnsi="宋体" w:cs="宋体"/>
          <w:szCs w:val="21"/>
        </w:rPr>
        <w:t xml:space="preserve">构。  </w:t>
      </w:r>
    </w:p>
    <w:p>
      <w:pPr>
        <w:rPr>
          <w:rFonts w:ascii="宋体" w:hAnsi="宋体" w:cs="宋体"/>
          <w:szCs w:val="21"/>
        </w:rPr>
      </w:pPr>
      <w:r>
        <w:rPr>
          <w:rFonts w:hint="eastAsia" w:ascii="宋体" w:hAnsi="宋体" w:cs="宋体"/>
          <w:szCs w:val="21"/>
        </w:rPr>
        <w:t>配线间之间的连接通过更高网络或通过主干电缆进行。配线间接收所有来自办公室的水</w:t>
      </w:r>
    </w:p>
    <w:p>
      <w:pPr>
        <w:rPr>
          <w:rFonts w:ascii="宋体" w:hAnsi="宋体" w:cs="宋体"/>
          <w:szCs w:val="21"/>
        </w:rPr>
      </w:pPr>
      <w:r>
        <w:rPr>
          <w:rFonts w:hint="eastAsia" w:ascii="宋体" w:hAnsi="宋体" w:cs="宋体"/>
          <w:szCs w:val="21"/>
        </w:rPr>
        <w:t>平配线电缆以及来自于其它管理配线间的主干电缆。这些主干电缆根据不同情况可以</w:t>
      </w:r>
    </w:p>
    <w:p>
      <w:pPr>
        <w:rPr>
          <w:rFonts w:ascii="宋体" w:hAnsi="宋体" w:cs="宋体"/>
          <w:szCs w:val="21"/>
        </w:rPr>
      </w:pPr>
      <w:r>
        <w:rPr>
          <w:rFonts w:hint="eastAsia" w:ascii="宋体" w:hAnsi="宋体" w:cs="宋体"/>
          <w:szCs w:val="21"/>
        </w:rPr>
        <w:t xml:space="preserve">是双绞线的也可以是光纤的。 </w:t>
      </w:r>
    </w:p>
    <w:p>
      <w:pPr>
        <w:rPr>
          <w:rFonts w:ascii="宋体" w:hAnsi="宋体" w:cs="宋体"/>
          <w:szCs w:val="21"/>
        </w:rPr>
      </w:pPr>
      <w:r>
        <w:rPr>
          <w:rFonts w:hint="eastAsia" w:ascii="宋体" w:hAnsi="宋体" w:cs="宋体"/>
          <w:szCs w:val="21"/>
        </w:rPr>
        <w:t xml:space="preserve">对于光纤配线光纤的载体光纤头或光纤线架也放在这配线间内。 配线间的设备 </w:t>
      </w:r>
    </w:p>
    <w:p>
      <w:pPr>
        <w:rPr>
          <w:rFonts w:ascii="宋体" w:hAnsi="宋体" w:cs="宋体"/>
          <w:szCs w:val="21"/>
        </w:rPr>
      </w:pPr>
      <w:r>
        <w:rPr>
          <w:rFonts w:hint="eastAsia" w:ascii="宋体" w:hAnsi="宋体" w:cs="宋体"/>
          <w:szCs w:val="21"/>
        </w:rPr>
        <w:t xml:space="preserve">配线间安装结构图 </w:t>
      </w:r>
    </w:p>
    <w:p>
      <w:pPr>
        <w:rPr>
          <w:rFonts w:ascii="宋体" w:hAnsi="宋体" w:cs="宋体"/>
          <w:szCs w:val="21"/>
        </w:rPr>
      </w:pPr>
      <w:r>
        <w:rPr>
          <w:rFonts w:hint="eastAsia" w:ascii="宋体" w:hAnsi="宋体" w:cs="宋体"/>
          <w:szCs w:val="21"/>
        </w:rPr>
        <w:t xml:space="preserve">配线间里的设备分成四部分 </w:t>
      </w:r>
    </w:p>
    <w:p>
      <w:pPr>
        <w:rPr>
          <w:rFonts w:ascii="宋体" w:hAnsi="宋体" w:cs="宋体"/>
          <w:szCs w:val="21"/>
        </w:rPr>
      </w:pPr>
      <w:r>
        <w:rPr>
          <w:rFonts w:hint="eastAsia" w:ascii="宋体" w:hAnsi="宋体" w:cs="宋体"/>
          <w:szCs w:val="21"/>
        </w:rPr>
        <w:t xml:space="preserve">     配线架模块 </w:t>
      </w:r>
    </w:p>
    <w:p>
      <w:pPr>
        <w:rPr>
          <w:rFonts w:ascii="宋体" w:hAnsi="宋体" w:cs="宋体"/>
          <w:szCs w:val="21"/>
        </w:rPr>
      </w:pPr>
      <w:r>
        <w:rPr>
          <w:rFonts w:hint="eastAsia" w:ascii="宋体" w:hAnsi="宋体" w:cs="宋体"/>
          <w:szCs w:val="21"/>
        </w:rPr>
        <w:t xml:space="preserve">     光纤配线架 </w:t>
      </w:r>
    </w:p>
    <w:p>
      <w:pPr>
        <w:rPr>
          <w:rFonts w:ascii="宋体" w:hAnsi="宋体" w:cs="宋体"/>
          <w:szCs w:val="21"/>
        </w:rPr>
      </w:pPr>
      <w:r>
        <w:rPr>
          <w:rFonts w:hint="eastAsia" w:ascii="宋体" w:hAnsi="宋体" w:cs="宋体"/>
          <w:szCs w:val="21"/>
        </w:rPr>
        <w:t xml:space="preserve">     “承载部件机箱、机架、配线板 </w:t>
      </w:r>
    </w:p>
    <w:p>
      <w:pPr>
        <w:rPr>
          <w:rFonts w:ascii="宋体" w:hAnsi="宋体" w:cs="宋体"/>
          <w:szCs w:val="21"/>
        </w:rPr>
      </w:pPr>
      <w:r>
        <w:rPr>
          <w:rFonts w:hint="eastAsia" w:ascii="宋体" w:hAnsi="宋体" w:cs="宋体"/>
          <w:szCs w:val="21"/>
        </w:rPr>
        <w:t xml:space="preserve">     分区网络设备 </w:t>
      </w:r>
    </w:p>
    <w:p>
      <w:pPr>
        <w:rPr>
          <w:rFonts w:ascii="宋体" w:hAnsi="宋体" w:cs="宋体"/>
          <w:szCs w:val="21"/>
        </w:rPr>
      </w:pPr>
      <w:r>
        <w:rPr>
          <w:rFonts w:hint="eastAsia" w:ascii="宋体" w:hAnsi="宋体" w:cs="宋体"/>
          <w:szCs w:val="21"/>
        </w:rPr>
        <w:t xml:space="preserve"> 配线架模块 </w:t>
      </w:r>
    </w:p>
    <w:p>
      <w:pPr>
        <w:rPr>
          <w:rFonts w:ascii="宋体" w:hAnsi="宋体" w:cs="宋体"/>
          <w:szCs w:val="21"/>
        </w:rPr>
      </w:pPr>
      <w:r>
        <w:rPr>
          <w:rFonts w:hint="eastAsia" w:ascii="宋体" w:hAnsi="宋体" w:cs="宋体"/>
          <w:szCs w:val="21"/>
        </w:rPr>
        <w:t xml:space="preserve">     RJ45模块化配线架主机房设备环路互连 </w:t>
      </w:r>
    </w:p>
    <w:p>
      <w:pPr>
        <w:rPr>
          <w:rFonts w:ascii="宋体" w:hAnsi="宋体" w:cs="宋体"/>
          <w:szCs w:val="21"/>
        </w:rPr>
      </w:pPr>
      <w:r>
        <w:rPr>
          <w:rFonts w:hint="eastAsia" w:ascii="宋体" w:hAnsi="宋体" w:cs="宋体"/>
          <w:szCs w:val="21"/>
        </w:rPr>
        <w:t>本项目主要的应用是话音、计算机网络传输因此在与设备连接的管理配线架上我们</w:t>
      </w:r>
    </w:p>
    <w:p>
      <w:pPr>
        <w:rPr>
          <w:rFonts w:ascii="宋体" w:hAnsi="宋体" w:cs="宋体"/>
          <w:szCs w:val="21"/>
        </w:rPr>
      </w:pPr>
      <w:r>
        <w:rPr>
          <w:rFonts w:hint="eastAsia" w:ascii="宋体" w:hAnsi="宋体" w:cs="宋体"/>
          <w:szCs w:val="21"/>
        </w:rPr>
        <w:t>可选取了与计算机网络设备具有相同接口的RJ45模块式配线架CPP24WBL及110型</w:t>
      </w:r>
    </w:p>
    <w:p>
      <w:pPr>
        <w:rPr>
          <w:rFonts w:ascii="宋体" w:hAnsi="宋体" w:cs="宋体"/>
          <w:szCs w:val="21"/>
        </w:rPr>
      </w:pPr>
      <w:r>
        <w:rPr>
          <w:rFonts w:hint="eastAsia" w:ascii="宋体" w:hAnsi="宋体" w:cs="宋体"/>
          <w:szCs w:val="21"/>
        </w:rPr>
        <w:t>P110B100R4WJ配线架。可安装在标准的19”设备机柜上可通过标准的RJ45跳接线及</w:t>
      </w:r>
    </w:p>
    <w:p>
      <w:pPr>
        <w:rPr>
          <w:rFonts w:ascii="宋体" w:hAnsi="宋体" w:cs="宋体"/>
          <w:szCs w:val="21"/>
        </w:rPr>
      </w:pPr>
      <w:r>
        <w:rPr>
          <w:rFonts w:hint="eastAsia" w:ascii="宋体" w:hAnsi="宋体" w:cs="宋体"/>
          <w:szCs w:val="21"/>
        </w:rPr>
        <w:t xml:space="preserve">话音跳线与网络设备及话音总机直接配接。 </w:t>
      </w:r>
    </w:p>
    <w:p>
      <w:pPr>
        <w:rPr>
          <w:rFonts w:ascii="宋体" w:hAnsi="宋体" w:cs="宋体"/>
          <w:szCs w:val="21"/>
        </w:rPr>
      </w:pPr>
      <w:r>
        <w:rPr>
          <w:rFonts w:hint="eastAsia" w:ascii="宋体" w:hAnsi="宋体" w:cs="宋体"/>
          <w:szCs w:val="21"/>
        </w:rPr>
        <w:t xml:space="preserve">为了能符合在配线间安全方面的标准这些连接模块是用聚酸醋制成的没有毒性。 </w:t>
      </w:r>
    </w:p>
    <w:p>
      <w:pPr>
        <w:rPr>
          <w:rFonts w:ascii="宋体" w:hAnsi="宋体" w:cs="宋体"/>
          <w:szCs w:val="21"/>
        </w:rPr>
      </w:pPr>
      <w:r>
        <w:rPr>
          <w:rFonts w:hint="eastAsia" w:ascii="宋体" w:hAnsi="宋体" w:cs="宋体"/>
          <w:szCs w:val="21"/>
        </w:rPr>
        <w:t>这些模块运用了接插领域最新的科技进步成果尺寸结构极其紧凑用聚碳酸酯制成牢</w:t>
      </w:r>
    </w:p>
    <w:p>
      <w:pPr>
        <w:rPr>
          <w:rFonts w:ascii="宋体" w:hAnsi="宋体" w:cs="宋体"/>
          <w:szCs w:val="21"/>
        </w:rPr>
      </w:pPr>
      <w:r>
        <w:rPr>
          <w:rFonts w:hint="eastAsia" w:ascii="宋体" w:hAnsi="宋体" w:cs="宋体"/>
          <w:szCs w:val="21"/>
        </w:rPr>
        <w:t>固、电性能高接点坚硬受到保护藏在一层塑料里面因此不突出在外新的制作IDC</w:t>
      </w:r>
    </w:p>
    <w:p>
      <w:pPr>
        <w:rPr>
          <w:rFonts w:ascii="宋体" w:hAnsi="宋体" w:cs="宋体"/>
          <w:szCs w:val="21"/>
        </w:rPr>
      </w:pPr>
      <w:r>
        <w:rPr>
          <w:rFonts w:hint="eastAsia" w:ascii="宋体" w:hAnsi="宋体" w:cs="宋体"/>
          <w:szCs w:val="21"/>
        </w:rPr>
        <w:t xml:space="preserve">接点的技术使其连接性能质量更高传输性能优化特别适合高速率传输。 </w:t>
      </w:r>
    </w:p>
    <w:p>
      <w:pPr>
        <w:rPr>
          <w:rFonts w:ascii="宋体" w:hAnsi="宋体" w:cs="宋体"/>
          <w:szCs w:val="21"/>
        </w:rPr>
      </w:pPr>
      <w:r>
        <w:rPr>
          <w:rFonts w:hint="eastAsia" w:ascii="宋体" w:hAnsi="宋体" w:cs="宋体"/>
          <w:szCs w:val="21"/>
        </w:rPr>
        <w:t>承载部件随着通信网络传送速度的提高楼内结构化线路系统的广泛应用越来</w:t>
      </w:r>
    </w:p>
    <w:p>
      <w:pPr>
        <w:rPr>
          <w:rFonts w:ascii="宋体" w:hAnsi="宋体" w:cs="宋体"/>
          <w:szCs w:val="21"/>
        </w:rPr>
      </w:pPr>
      <w:r>
        <w:rPr>
          <w:rFonts w:hint="eastAsia" w:ascii="宋体" w:hAnsi="宋体" w:cs="宋体"/>
          <w:szCs w:val="21"/>
        </w:rPr>
        <w:t>越多的电子设备在网络得到应用共享集线器、交换机、Modem、路由器、桥接器、Mux</w:t>
      </w:r>
    </w:p>
    <w:p>
      <w:pPr>
        <w:rPr>
          <w:rFonts w:ascii="宋体" w:hAnsi="宋体" w:cs="宋体"/>
          <w:szCs w:val="21"/>
        </w:rPr>
      </w:pPr>
      <w:r>
        <w:rPr>
          <w:rFonts w:hint="eastAsia" w:ascii="宋体" w:hAnsi="宋体" w:cs="宋体"/>
          <w:szCs w:val="21"/>
        </w:rPr>
        <w:t>等。而通常这些电子器件都是以标准作为装配尺寸。因此在配线设备间类都配置一</w:t>
      </w:r>
    </w:p>
    <w:p>
      <w:pPr>
        <w:rPr>
          <w:rFonts w:ascii="宋体" w:hAnsi="宋体" w:cs="宋体"/>
          <w:szCs w:val="21"/>
        </w:rPr>
      </w:pPr>
      <w:r>
        <w:rPr>
          <w:rFonts w:hint="eastAsia" w:ascii="宋体" w:hAnsi="宋体" w:cs="宋体"/>
          <w:szCs w:val="21"/>
        </w:rPr>
        <w:t xml:space="preserve">定数量的标准设备机柜。 </w:t>
      </w:r>
    </w:p>
    <w:p>
      <w:pPr>
        <w:rPr>
          <w:rFonts w:ascii="宋体" w:hAnsi="宋体" w:cs="宋体"/>
          <w:szCs w:val="21"/>
        </w:rPr>
      </w:pPr>
      <w:r>
        <w:rPr>
          <w:rFonts w:hint="eastAsia" w:ascii="宋体" w:hAnsi="宋体" w:cs="宋体"/>
          <w:szCs w:val="21"/>
        </w:rPr>
        <w:t xml:space="preserve"> 中心配线 本工程在大楼2楼设置总配线架作为本大楼所有UTP电缆主干的配线中心及1至2楼</w:t>
      </w:r>
    </w:p>
    <w:p>
      <w:pPr>
        <w:rPr>
          <w:rFonts w:ascii="宋体" w:hAnsi="宋体" w:cs="宋体"/>
          <w:szCs w:val="21"/>
        </w:rPr>
      </w:pPr>
      <w:r>
        <w:rPr>
          <w:rFonts w:hint="eastAsia" w:ascii="宋体" w:hAnsi="宋体" w:cs="宋体"/>
          <w:szCs w:val="21"/>
        </w:rPr>
        <w:t xml:space="preserve">水平线缆的配线中心。 </w:t>
      </w:r>
    </w:p>
    <w:p>
      <w:pPr>
        <w:rPr>
          <w:rFonts w:ascii="宋体" w:hAnsi="宋体" w:cs="宋体"/>
          <w:szCs w:val="21"/>
        </w:rPr>
      </w:pPr>
      <w:r>
        <w:rPr>
          <w:rFonts w:hint="eastAsia" w:ascii="宋体" w:hAnsi="宋体" w:cs="宋体"/>
          <w:szCs w:val="21"/>
        </w:rPr>
        <w:t xml:space="preserve">四、系统服务 </w:t>
      </w:r>
    </w:p>
    <w:p>
      <w:pPr>
        <w:rPr>
          <w:rFonts w:ascii="宋体" w:hAnsi="宋体" w:cs="宋体"/>
          <w:szCs w:val="21"/>
        </w:rPr>
      </w:pPr>
      <w:r>
        <w:rPr>
          <w:rFonts w:hint="eastAsia" w:ascii="宋体" w:hAnsi="宋体" w:cs="宋体"/>
          <w:szCs w:val="21"/>
        </w:rPr>
        <w:t>我方对本项目实行总承包从系统设计工程管理管槽安装线缆布放线缆端接、</w:t>
      </w:r>
    </w:p>
    <w:p>
      <w:pPr>
        <w:rPr>
          <w:rFonts w:ascii="宋体" w:hAnsi="宋体" w:cs="宋体"/>
          <w:szCs w:val="21"/>
        </w:rPr>
      </w:pPr>
      <w:r>
        <w:rPr>
          <w:rFonts w:hint="eastAsia" w:ascii="宋体" w:hAnsi="宋体" w:cs="宋体"/>
          <w:szCs w:val="21"/>
        </w:rPr>
        <w:t>系统安装调试性能测试验收报告、向PANDUIT申请15年系统保证及日后系统保养</w:t>
      </w:r>
    </w:p>
    <w:p>
      <w:pPr>
        <w:rPr>
          <w:rFonts w:ascii="宋体" w:hAnsi="宋体" w:cs="宋体"/>
          <w:szCs w:val="21"/>
        </w:rPr>
      </w:pPr>
      <w:r>
        <w:rPr>
          <w:rFonts w:hint="eastAsia" w:ascii="宋体" w:hAnsi="宋体" w:cs="宋体"/>
          <w:szCs w:val="21"/>
        </w:rPr>
        <w:t xml:space="preserve">提供一揽子服务。以下为工程服务的标准及范围 </w:t>
      </w:r>
    </w:p>
    <w:p>
      <w:pPr>
        <w:rPr>
          <w:rFonts w:ascii="宋体" w:hAnsi="宋体" w:cs="宋体"/>
          <w:szCs w:val="21"/>
        </w:rPr>
      </w:pPr>
      <w:r>
        <w:rPr>
          <w:rFonts w:hint="eastAsia" w:ascii="宋体" w:hAnsi="宋体" w:cs="宋体"/>
          <w:szCs w:val="21"/>
        </w:rPr>
        <w:t xml:space="preserve">工程设计、施工及验收标准 </w:t>
      </w:r>
    </w:p>
    <w:p>
      <w:pPr>
        <w:rPr>
          <w:rFonts w:ascii="宋体" w:hAnsi="宋体" w:cs="宋体"/>
          <w:szCs w:val="21"/>
        </w:rPr>
      </w:pPr>
      <w:r>
        <w:rPr>
          <w:rFonts w:hint="eastAsia" w:ascii="宋体" w:hAnsi="宋体" w:cs="宋体"/>
          <w:szCs w:val="21"/>
        </w:rPr>
        <w:t xml:space="preserve">标准 </w:t>
      </w:r>
    </w:p>
    <w:p>
      <w:pPr>
        <w:rPr>
          <w:rFonts w:ascii="宋体" w:hAnsi="宋体" w:cs="宋体"/>
          <w:szCs w:val="21"/>
        </w:rPr>
      </w:pPr>
      <w:r>
        <w:rPr>
          <w:rFonts w:hint="eastAsia" w:ascii="宋体" w:hAnsi="宋体" w:cs="宋体"/>
          <w:szCs w:val="21"/>
        </w:rPr>
        <w:t xml:space="preserve">r     IEEE 802.3 10BASET10BASEFL     </w:t>
      </w:r>
    </w:p>
    <w:p>
      <w:pPr>
        <w:rPr>
          <w:rFonts w:ascii="宋体" w:hAnsi="宋体" w:cs="宋体"/>
          <w:szCs w:val="21"/>
        </w:rPr>
      </w:pPr>
      <w:r>
        <w:rPr>
          <w:rFonts w:hint="eastAsia" w:ascii="宋体" w:hAnsi="宋体" w:cs="宋体"/>
          <w:szCs w:val="21"/>
        </w:rPr>
        <w:t xml:space="preserve">r     IEEE 802.3U 100Base-T </w:t>
      </w:r>
    </w:p>
    <w:p>
      <w:pPr>
        <w:rPr>
          <w:rFonts w:ascii="宋体" w:hAnsi="宋体" w:cs="宋体"/>
          <w:szCs w:val="21"/>
        </w:rPr>
      </w:pPr>
      <w:r>
        <w:rPr>
          <w:rFonts w:hint="eastAsia" w:ascii="宋体" w:hAnsi="宋体" w:cs="宋体"/>
          <w:szCs w:val="21"/>
        </w:rPr>
        <w:t xml:space="preserve">r     IEEE 802.5 TOKEN RING     </w:t>
      </w:r>
    </w:p>
    <w:p>
      <w:pPr>
        <w:rPr>
          <w:rFonts w:ascii="宋体" w:hAnsi="宋体" w:cs="宋体"/>
          <w:szCs w:val="21"/>
        </w:rPr>
      </w:pPr>
      <w:r>
        <w:rPr>
          <w:rFonts w:hint="eastAsia" w:ascii="宋体" w:hAnsi="宋体" w:cs="宋体"/>
          <w:szCs w:val="21"/>
        </w:rPr>
        <w:t xml:space="preserve">r     EIA/TIA 568 EIA/TSB 40     </w:t>
      </w:r>
    </w:p>
    <w:p>
      <w:pPr>
        <w:rPr>
          <w:rFonts w:ascii="宋体" w:hAnsi="宋体" w:cs="宋体"/>
          <w:szCs w:val="21"/>
        </w:rPr>
      </w:pPr>
      <w:r>
        <w:rPr>
          <w:rFonts w:hint="eastAsia" w:ascii="宋体" w:hAnsi="宋体" w:cs="宋体"/>
          <w:szCs w:val="21"/>
        </w:rPr>
        <w:t xml:space="preserve">r     EIA/TIA SP-2840     </w:t>
      </w:r>
    </w:p>
    <w:p>
      <w:pPr>
        <w:rPr>
          <w:rFonts w:ascii="宋体" w:hAnsi="宋体" w:cs="宋体"/>
          <w:szCs w:val="21"/>
        </w:rPr>
      </w:pPr>
      <w:r>
        <w:rPr>
          <w:rFonts w:hint="eastAsia" w:ascii="宋体" w:hAnsi="宋体" w:cs="宋体"/>
          <w:szCs w:val="21"/>
        </w:rPr>
        <w:t xml:space="preserve">r     IEEE 802.6 FDDI/CDDI/TPDDI     </w:t>
      </w:r>
    </w:p>
    <w:p>
      <w:pPr>
        <w:rPr>
          <w:rFonts w:ascii="宋体" w:hAnsi="宋体" w:cs="宋体"/>
          <w:szCs w:val="21"/>
        </w:rPr>
      </w:pPr>
      <w:r>
        <w:rPr>
          <w:rFonts w:hint="eastAsia" w:ascii="宋体" w:hAnsi="宋体" w:cs="宋体"/>
          <w:szCs w:val="21"/>
        </w:rPr>
        <w:t xml:space="preserve">r     CCITT ATM 155MBPS  </w:t>
      </w:r>
    </w:p>
    <w:p>
      <w:pPr>
        <w:rPr>
          <w:rFonts w:ascii="宋体" w:hAnsi="宋体" w:cs="宋体"/>
          <w:szCs w:val="21"/>
        </w:rPr>
      </w:pPr>
      <w:r>
        <w:rPr>
          <w:rFonts w:hint="eastAsia" w:ascii="宋体" w:hAnsi="宋体" w:cs="宋体"/>
          <w:szCs w:val="21"/>
        </w:rPr>
        <w:t xml:space="preserve">安装与设计规范    </w:t>
      </w:r>
    </w:p>
    <w:p>
      <w:pPr>
        <w:rPr>
          <w:rFonts w:ascii="宋体" w:hAnsi="宋体" w:cs="宋体"/>
          <w:szCs w:val="21"/>
        </w:rPr>
      </w:pPr>
      <w:r>
        <w:rPr>
          <w:rFonts w:hint="eastAsia" w:ascii="宋体" w:hAnsi="宋体" w:cs="宋体"/>
          <w:szCs w:val="21"/>
        </w:rPr>
        <w:t xml:space="preserve">r     中国民用建筑电气设计规范 JGJ/T 16-92    </w:t>
      </w:r>
    </w:p>
    <w:p>
      <w:pPr>
        <w:rPr>
          <w:rFonts w:ascii="宋体" w:hAnsi="宋体" w:cs="宋体"/>
          <w:szCs w:val="21"/>
        </w:rPr>
      </w:pPr>
      <w:r>
        <w:rPr>
          <w:rFonts w:hint="eastAsia" w:ascii="宋体" w:hAnsi="宋体" w:cs="宋体"/>
          <w:szCs w:val="21"/>
        </w:rPr>
        <w:t xml:space="preserve">r     EIA/TIA 568 商业建筑布线标准    </w:t>
      </w:r>
    </w:p>
    <w:p>
      <w:pPr>
        <w:rPr>
          <w:rFonts w:ascii="宋体" w:hAnsi="宋体" w:cs="宋体"/>
          <w:szCs w:val="21"/>
        </w:rPr>
      </w:pPr>
      <w:r>
        <w:rPr>
          <w:rFonts w:hint="eastAsia" w:ascii="宋体" w:hAnsi="宋体" w:cs="宋体"/>
          <w:szCs w:val="21"/>
        </w:rPr>
        <w:t xml:space="preserve">r     性能测试符合UNDERWRITER LABORATORY(UL)的局域网缆线规划 </w:t>
      </w:r>
    </w:p>
    <w:p>
      <w:pPr>
        <w:rPr>
          <w:rFonts w:ascii="宋体" w:hAnsi="宋体" w:cs="宋体"/>
          <w:szCs w:val="21"/>
        </w:rPr>
      </w:pPr>
      <w:r>
        <w:rPr>
          <w:rFonts w:hint="eastAsia" w:ascii="宋体" w:hAnsi="宋体" w:cs="宋体"/>
          <w:szCs w:val="21"/>
        </w:rPr>
        <w:t xml:space="preserve">r     工业企业通信设计规范    </w:t>
      </w:r>
    </w:p>
    <w:p>
      <w:pPr>
        <w:rPr>
          <w:rFonts w:ascii="宋体" w:hAnsi="宋体" w:cs="宋体"/>
          <w:szCs w:val="21"/>
        </w:rPr>
      </w:pPr>
      <w:r>
        <w:rPr>
          <w:rFonts w:hint="eastAsia" w:ascii="宋体" w:hAnsi="宋体" w:cs="宋体"/>
          <w:szCs w:val="21"/>
        </w:rPr>
        <w:t xml:space="preserve">r     市内电话线路工程施工及验收技术规范 </w:t>
      </w:r>
    </w:p>
    <w:p>
      <w:pPr>
        <w:rPr>
          <w:rFonts w:ascii="宋体" w:hAnsi="宋体" w:cs="宋体"/>
          <w:szCs w:val="21"/>
        </w:rPr>
      </w:pPr>
      <w:r>
        <w:rPr>
          <w:rFonts w:hint="eastAsia" w:ascii="宋体" w:hAnsi="宋体" w:cs="宋体"/>
          <w:szCs w:val="21"/>
        </w:rPr>
        <w:t xml:space="preserve">r     公布的&lt;&lt;建筑与建筑群综合布线系统工程设计规范&gt;&gt; ( 中国工程建设标准化协会标准 )  </w:t>
      </w:r>
    </w:p>
    <w:p>
      <w:pPr>
        <w:rPr>
          <w:rFonts w:ascii="宋体" w:hAnsi="宋体" w:cs="宋体"/>
          <w:szCs w:val="21"/>
        </w:rPr>
      </w:pPr>
      <w:r>
        <w:rPr>
          <w:rFonts w:hint="eastAsia" w:ascii="宋体" w:hAnsi="宋体" w:cs="宋体"/>
          <w:szCs w:val="21"/>
        </w:rPr>
        <w:t xml:space="preserve">设计服务 </w:t>
      </w:r>
    </w:p>
    <w:p>
      <w:pPr>
        <w:rPr>
          <w:rFonts w:ascii="宋体" w:hAnsi="宋体" w:cs="宋体"/>
          <w:szCs w:val="21"/>
        </w:rPr>
      </w:pPr>
      <w:r>
        <w:rPr>
          <w:rFonts w:hint="eastAsia" w:ascii="宋体" w:hAnsi="宋体" w:cs="宋体"/>
          <w:szCs w:val="21"/>
        </w:rPr>
        <w:t>当确定由我方承接本工程项目后在需方提供建筑蓝图的前提下公司的工程师将按</w:t>
      </w:r>
    </w:p>
    <w:p>
      <w:pPr>
        <w:rPr>
          <w:rFonts w:ascii="宋体" w:hAnsi="宋体" w:cs="宋体"/>
          <w:szCs w:val="21"/>
        </w:rPr>
      </w:pPr>
      <w:r>
        <w:rPr>
          <w:rFonts w:hint="eastAsia" w:ascii="宋体" w:hAnsi="宋体" w:cs="宋体"/>
          <w:szCs w:val="21"/>
        </w:rPr>
        <w:t xml:space="preserve">照设计标准为用户设计建筑物的综合布线系统。 </w:t>
      </w:r>
    </w:p>
    <w:p>
      <w:pPr>
        <w:rPr>
          <w:rFonts w:ascii="宋体" w:hAnsi="宋体" w:cs="宋体"/>
          <w:szCs w:val="21"/>
        </w:rPr>
      </w:pPr>
      <w:r>
        <w:rPr>
          <w:rFonts w:hint="eastAsia" w:ascii="宋体" w:hAnsi="宋体" w:cs="宋体"/>
          <w:szCs w:val="21"/>
        </w:rPr>
        <w:t>该综合布线系统应参照国内有关通讯、计算机网络对传输线路的要求、标准等如标准</w:t>
      </w:r>
    </w:p>
    <w:p>
      <w:pPr>
        <w:rPr>
          <w:rFonts w:ascii="宋体" w:hAnsi="宋体" w:cs="宋体"/>
          <w:szCs w:val="21"/>
        </w:rPr>
      </w:pPr>
      <w:r>
        <w:rPr>
          <w:rFonts w:hint="eastAsia" w:ascii="宋体" w:hAnsi="宋体" w:cs="宋体"/>
          <w:szCs w:val="21"/>
        </w:rPr>
        <w:t>有冲突时以标准高的为准。并向用户提供管线方案、建筑分布、系统配置、设备选型</w:t>
      </w:r>
    </w:p>
    <w:p>
      <w:pPr>
        <w:rPr>
          <w:rFonts w:ascii="宋体" w:hAnsi="宋体" w:cs="宋体"/>
          <w:szCs w:val="21"/>
        </w:rPr>
      </w:pPr>
      <w:r>
        <w:rPr>
          <w:rFonts w:hint="eastAsia" w:ascii="宋体" w:hAnsi="宋体" w:cs="宋体"/>
          <w:szCs w:val="21"/>
        </w:rPr>
        <w:t xml:space="preserve">及工程进度等工程设计方案。 </w:t>
      </w:r>
    </w:p>
    <w:p>
      <w:pPr>
        <w:rPr>
          <w:rFonts w:ascii="宋体" w:hAnsi="宋体" w:cs="宋体"/>
          <w:szCs w:val="21"/>
        </w:rPr>
      </w:pPr>
      <w:r>
        <w:rPr>
          <w:rFonts w:hint="eastAsia" w:ascii="宋体" w:hAnsi="宋体" w:cs="宋体"/>
          <w:szCs w:val="21"/>
        </w:rPr>
        <w:t xml:space="preserve">施工服务及人员配置 </w:t>
      </w:r>
    </w:p>
    <w:p>
      <w:pPr>
        <w:rPr>
          <w:rFonts w:ascii="宋体" w:hAnsi="宋体" w:cs="宋体"/>
          <w:szCs w:val="21"/>
        </w:rPr>
      </w:pPr>
      <w:r>
        <w:rPr>
          <w:rFonts w:hint="eastAsia" w:ascii="宋体" w:hAnsi="宋体" w:cs="宋体"/>
          <w:szCs w:val="21"/>
        </w:rPr>
        <w:t xml:space="preserve"> 管槽安装、线缆布放及督导 </w:t>
      </w:r>
    </w:p>
    <w:p>
      <w:pPr>
        <w:rPr>
          <w:rFonts w:ascii="宋体" w:hAnsi="宋体" w:cs="宋体"/>
          <w:szCs w:val="21"/>
        </w:rPr>
      </w:pPr>
      <w:r>
        <w:rPr>
          <w:rFonts w:hint="eastAsia" w:ascii="宋体" w:hAnsi="宋体" w:cs="宋体"/>
          <w:szCs w:val="21"/>
        </w:rPr>
        <w:t>为了确保在布线过程中线缆不会受到损坏我方会派出由PANDUIT指定工程师2人在</w:t>
      </w:r>
    </w:p>
    <w:p>
      <w:pPr>
        <w:rPr>
          <w:rFonts w:ascii="宋体" w:hAnsi="宋体" w:cs="宋体"/>
          <w:szCs w:val="21"/>
        </w:rPr>
      </w:pPr>
      <w:r>
        <w:rPr>
          <w:rFonts w:hint="eastAsia" w:ascii="宋体" w:hAnsi="宋体" w:cs="宋体"/>
          <w:szCs w:val="21"/>
        </w:rPr>
        <w:t>现场督导施工人员完成线缆在建筑物中的铺设另外我方同时会派出专业的管槽施工</w:t>
      </w:r>
    </w:p>
    <w:p>
      <w:pPr>
        <w:rPr>
          <w:rFonts w:ascii="宋体" w:hAnsi="宋体" w:cs="宋体"/>
          <w:szCs w:val="21"/>
        </w:rPr>
      </w:pPr>
      <w:r>
        <w:rPr>
          <w:rFonts w:hint="eastAsia" w:ascii="宋体" w:hAnsi="宋体" w:cs="宋体"/>
          <w:szCs w:val="21"/>
        </w:rPr>
        <w:t>队负责管槽的现场安装与线缆的布放从而保证了线缆在不同的环境下都能达到高</w:t>
      </w:r>
    </w:p>
    <w:p>
      <w:pPr>
        <w:rPr>
          <w:rFonts w:ascii="宋体" w:hAnsi="宋体" w:cs="宋体"/>
          <w:szCs w:val="21"/>
        </w:rPr>
      </w:pPr>
      <w:r>
        <w:rPr>
          <w:rFonts w:hint="eastAsia" w:ascii="宋体" w:hAnsi="宋体" w:cs="宋体"/>
          <w:szCs w:val="21"/>
        </w:rPr>
        <w:t>速传输指标要求为了确保布线质量我方将用专用仪器及时检测线路的通道干扰、衰</w:t>
      </w:r>
    </w:p>
    <w:p>
      <w:pPr>
        <w:rPr>
          <w:rFonts w:ascii="宋体" w:hAnsi="宋体" w:cs="宋体"/>
          <w:szCs w:val="21"/>
        </w:rPr>
      </w:pPr>
      <w:r>
        <w:rPr>
          <w:rFonts w:hint="eastAsia" w:ascii="宋体" w:hAnsi="宋体" w:cs="宋体"/>
          <w:szCs w:val="21"/>
        </w:rPr>
        <w:t xml:space="preserve">减等性能并提交检测结果的证明文件。 </w:t>
      </w:r>
    </w:p>
    <w:p>
      <w:pPr>
        <w:rPr>
          <w:rFonts w:ascii="宋体" w:hAnsi="宋体" w:cs="宋体"/>
          <w:szCs w:val="21"/>
        </w:rPr>
      </w:pPr>
      <w:r>
        <w:rPr>
          <w:rFonts w:hint="eastAsia" w:ascii="宋体" w:hAnsi="宋体" w:cs="宋体"/>
          <w:szCs w:val="21"/>
        </w:rPr>
        <w:t xml:space="preserve"> 配线及端接 </w:t>
      </w:r>
    </w:p>
    <w:p>
      <w:pPr>
        <w:rPr>
          <w:rFonts w:ascii="宋体" w:hAnsi="宋体" w:cs="宋体"/>
          <w:szCs w:val="21"/>
        </w:rPr>
      </w:pPr>
      <w:r>
        <w:rPr>
          <w:rFonts w:hint="eastAsia" w:ascii="宋体" w:hAnsi="宋体" w:cs="宋体"/>
          <w:szCs w:val="21"/>
        </w:rPr>
        <w:t>负责对主、分配线架进行安装以及对各子系统电缆的配线、系统设置、安装和跳接。</w:t>
      </w:r>
    </w:p>
    <w:p>
      <w:pPr>
        <w:rPr>
          <w:rFonts w:ascii="宋体" w:hAnsi="宋体" w:cs="宋体"/>
          <w:szCs w:val="21"/>
        </w:rPr>
      </w:pPr>
      <w:r>
        <w:rPr>
          <w:rFonts w:hint="eastAsia" w:ascii="宋体" w:hAnsi="宋体" w:cs="宋体"/>
          <w:szCs w:val="21"/>
        </w:rPr>
        <w:t xml:space="preserve">这部分工作会由我方的工程技术人员负责以保证其高质量地完成。 </w:t>
      </w:r>
    </w:p>
    <w:p>
      <w:pPr>
        <w:rPr>
          <w:rFonts w:ascii="宋体" w:hAnsi="宋体" w:cs="宋体"/>
          <w:szCs w:val="21"/>
        </w:rPr>
      </w:pPr>
      <w:r>
        <w:rPr>
          <w:rFonts w:hint="eastAsia" w:ascii="宋体" w:hAnsi="宋体" w:cs="宋体"/>
          <w:szCs w:val="21"/>
        </w:rPr>
        <w:t xml:space="preserve">测试 </w:t>
      </w:r>
    </w:p>
    <w:p>
      <w:pPr>
        <w:rPr>
          <w:rFonts w:ascii="宋体" w:hAnsi="宋体" w:cs="宋体"/>
          <w:szCs w:val="21"/>
        </w:rPr>
      </w:pPr>
      <w:r>
        <w:rPr>
          <w:rFonts w:hint="eastAsia" w:ascii="宋体" w:hAnsi="宋体" w:cs="宋体"/>
          <w:szCs w:val="21"/>
        </w:rPr>
        <w:t>测试分二级进行即自测和PANDUIT测试。工程人员分二端进行跟踪测试并详细填写</w:t>
      </w:r>
    </w:p>
    <w:p>
      <w:pPr>
        <w:rPr>
          <w:rFonts w:ascii="宋体" w:hAnsi="宋体" w:cs="宋体"/>
          <w:szCs w:val="21"/>
        </w:rPr>
      </w:pPr>
      <w:r>
        <w:rPr>
          <w:rFonts w:hint="eastAsia" w:ascii="宋体" w:hAnsi="宋体" w:cs="宋体"/>
          <w:szCs w:val="21"/>
        </w:rPr>
        <w:t xml:space="preserve">测试记录其中包括线序、通断、串扰及衰减的测试且必须满足PANDUIT的标准。 </w:t>
      </w:r>
    </w:p>
    <w:p>
      <w:pPr>
        <w:rPr>
          <w:rFonts w:ascii="宋体" w:hAnsi="宋体" w:cs="宋体"/>
          <w:szCs w:val="21"/>
        </w:rPr>
      </w:pPr>
      <w:r>
        <w:rPr>
          <w:rFonts w:hint="eastAsia" w:ascii="宋体" w:hAnsi="宋体" w:cs="宋体"/>
          <w:szCs w:val="21"/>
        </w:rPr>
        <w:t xml:space="preserve">工程验收和服务 </w:t>
      </w:r>
    </w:p>
    <w:p>
      <w:pPr>
        <w:rPr>
          <w:rFonts w:ascii="宋体" w:hAnsi="宋体" w:cs="宋体"/>
          <w:szCs w:val="21"/>
        </w:rPr>
      </w:pPr>
      <w:r>
        <w:rPr>
          <w:rFonts w:hint="eastAsia" w:ascii="宋体" w:hAnsi="宋体" w:cs="宋体"/>
          <w:szCs w:val="21"/>
        </w:rPr>
        <w:t>验收与保证在整个施工、测试过程结束后我方将向客方提交完整的工程文档及系统测试数据</w:t>
      </w:r>
    </w:p>
    <w:p>
      <w:pPr>
        <w:rPr>
          <w:rFonts w:ascii="宋体" w:hAnsi="宋体" w:cs="宋体"/>
          <w:szCs w:val="21"/>
        </w:rPr>
      </w:pPr>
      <w:r>
        <w:rPr>
          <w:rFonts w:hint="eastAsia" w:ascii="宋体" w:hAnsi="宋体" w:cs="宋体"/>
          <w:szCs w:val="21"/>
        </w:rPr>
        <w:t>最后联同客方的领导和相关工程负责人对工程进行验收确定合格后提交验收证明</w:t>
      </w:r>
    </w:p>
    <w:p>
      <w:pPr>
        <w:rPr>
          <w:rFonts w:ascii="宋体" w:hAnsi="宋体" w:cs="宋体"/>
          <w:szCs w:val="21"/>
        </w:rPr>
      </w:pPr>
      <w:r>
        <w:rPr>
          <w:rFonts w:hint="eastAsia" w:ascii="宋体" w:hAnsi="宋体" w:cs="宋体"/>
          <w:szCs w:val="21"/>
        </w:rPr>
        <w:t xml:space="preserve">文件。 </w:t>
      </w:r>
    </w:p>
    <w:p>
      <w:pPr>
        <w:rPr>
          <w:rFonts w:ascii="宋体" w:hAnsi="宋体" w:cs="宋体"/>
          <w:szCs w:val="21"/>
        </w:rPr>
      </w:pPr>
      <w:r>
        <w:rPr>
          <w:rFonts w:hint="eastAsia" w:ascii="宋体" w:hAnsi="宋体" w:cs="宋体"/>
          <w:szCs w:val="21"/>
        </w:rPr>
        <w:t>自验收之日起我方负责向客户提供1年的工程质量保修。并提供终身系统保养和技术</w:t>
      </w:r>
    </w:p>
    <w:p>
      <w:pPr>
        <w:rPr>
          <w:rFonts w:ascii="宋体" w:hAnsi="宋体" w:cs="宋体"/>
          <w:szCs w:val="21"/>
        </w:rPr>
      </w:pPr>
      <w:r>
        <w:rPr>
          <w:rFonts w:hint="eastAsia" w:ascii="宋体" w:hAnsi="宋体" w:cs="宋体"/>
          <w:szCs w:val="21"/>
        </w:rPr>
        <w:t xml:space="preserve">支持。并协助客户申请十五年系统保证。 </w:t>
      </w:r>
    </w:p>
    <w:p>
      <w:pPr>
        <w:rPr>
          <w:rFonts w:ascii="宋体" w:hAnsi="宋体" w:cs="宋体"/>
          <w:szCs w:val="21"/>
        </w:rPr>
      </w:pPr>
      <w:r>
        <w:rPr>
          <w:rFonts w:hint="eastAsia" w:ascii="宋体" w:hAnsi="宋体" w:cs="宋体"/>
          <w:szCs w:val="21"/>
        </w:rPr>
        <w:t xml:space="preserve"> 文档 </w:t>
      </w:r>
    </w:p>
    <w:p>
      <w:pPr>
        <w:rPr>
          <w:rFonts w:ascii="宋体" w:hAnsi="宋体" w:cs="宋体"/>
          <w:szCs w:val="21"/>
        </w:rPr>
      </w:pPr>
      <w:r>
        <w:rPr>
          <w:rFonts w:hint="eastAsia" w:ascii="宋体" w:hAnsi="宋体" w:cs="宋体"/>
          <w:szCs w:val="21"/>
        </w:rPr>
        <w:t>为了方便用户的管理和验收我们将向用户提供整套布线系统包括系统结构图、编号</w:t>
      </w:r>
    </w:p>
    <w:p>
      <w:pPr>
        <w:rPr>
          <w:rFonts w:ascii="宋体" w:hAnsi="宋体" w:cs="宋体"/>
          <w:szCs w:val="21"/>
        </w:rPr>
      </w:pPr>
      <w:r>
        <w:rPr>
          <w:rFonts w:hint="eastAsia" w:ascii="宋体" w:hAnsi="宋体" w:cs="宋体"/>
          <w:szCs w:val="21"/>
        </w:rPr>
        <w:t xml:space="preserve">图、配线管理图表及系统应用方案等有关资料。 </w:t>
      </w:r>
    </w:p>
    <w:p>
      <w:pPr>
        <w:rPr>
          <w:rFonts w:ascii="宋体" w:hAnsi="宋体" w:cs="宋体"/>
          <w:szCs w:val="21"/>
        </w:rPr>
      </w:pPr>
      <w:r>
        <w:rPr>
          <w:rFonts w:hint="eastAsia" w:ascii="宋体" w:hAnsi="宋体" w:cs="宋体"/>
          <w:szCs w:val="21"/>
        </w:rPr>
        <w:t xml:space="preserve"> 培训 </w:t>
      </w:r>
    </w:p>
    <w:p>
      <w:pPr>
        <w:rPr>
          <w:rFonts w:ascii="宋体" w:hAnsi="宋体" w:cs="宋体"/>
          <w:szCs w:val="21"/>
        </w:rPr>
      </w:pPr>
      <w:r>
        <w:rPr>
          <w:rFonts w:hint="eastAsia" w:ascii="宋体" w:hAnsi="宋体" w:cs="宋体"/>
          <w:szCs w:val="21"/>
        </w:rPr>
        <w:t xml:space="preserve">负责现场培训2名技术人员以使他们具有对布线系**立管理的能力。 </w:t>
      </w:r>
    </w:p>
    <w:p>
      <w:pPr>
        <w:rPr>
          <w:rFonts w:ascii="宋体" w:hAnsi="宋体" w:cs="宋体"/>
          <w:szCs w:val="21"/>
        </w:rPr>
      </w:pPr>
      <w:r>
        <w:rPr>
          <w:rFonts w:hint="eastAsia" w:ascii="宋体" w:hAnsi="宋体" w:cs="宋体"/>
          <w:szCs w:val="21"/>
        </w:rPr>
        <w:t xml:space="preserve">与其它系统的配合 </w:t>
      </w:r>
    </w:p>
    <w:p>
      <w:pPr>
        <w:rPr>
          <w:rFonts w:ascii="宋体" w:hAnsi="宋体" w:cs="宋体"/>
          <w:szCs w:val="21"/>
        </w:rPr>
      </w:pPr>
      <w:r>
        <w:rPr>
          <w:rFonts w:hint="eastAsia" w:ascii="宋体" w:hAnsi="宋体" w:cs="宋体"/>
          <w:szCs w:val="21"/>
        </w:rPr>
        <w:t>交换机系统和计算圾络系统的服务(包括安装、培训、维护由提供相应系统设备的厂商</w:t>
      </w:r>
    </w:p>
    <w:p>
      <w:pPr>
        <w:rPr>
          <w:rFonts w:ascii="宋体" w:hAnsi="宋体" w:cs="宋体"/>
          <w:szCs w:val="21"/>
        </w:rPr>
      </w:pPr>
      <w:r>
        <w:rPr>
          <w:rFonts w:hint="eastAsia" w:ascii="宋体" w:hAnsi="宋体" w:cs="宋体"/>
          <w:szCs w:val="21"/>
        </w:rPr>
        <w:t>负责。其与综合布线系统相关的部分即各系统内部由综合布线系统构成部分的服务有</w:t>
      </w:r>
    </w:p>
    <w:p>
      <w:pPr>
        <w:rPr>
          <w:rFonts w:ascii="宋体" w:hAnsi="宋体" w:cs="宋体"/>
          <w:szCs w:val="21"/>
        </w:rPr>
      </w:pPr>
      <w:r>
        <w:rPr>
          <w:rFonts w:hint="eastAsia" w:ascii="宋体" w:hAnsi="宋体" w:cs="宋体"/>
          <w:szCs w:val="21"/>
        </w:rPr>
        <w:t>我方负责组织协调实施。对整个连接进行可靠性测试并提交测试证明文件。</w:t>
      </w:r>
    </w:p>
    <w:p>
      <w:pPr>
        <w:jc w:val="left"/>
        <w:rPr>
          <w:rFonts w:ascii="宋体" w:hAnsi="宋体" w:cs="宋体"/>
          <w:szCs w:val="21"/>
        </w:rPr>
      </w:pPr>
      <w:r>
        <w:rPr>
          <w:rFonts w:hint="eastAsia" w:ascii="宋体" w:hAnsi="宋体" w:cs="宋体"/>
          <w:b/>
          <w:bCs/>
          <w:szCs w:val="21"/>
        </w:rPr>
        <w:t>工程范围包括</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管槽安装、线缆布放</w:t>
      </w:r>
    </w:p>
    <w:p>
      <w:pPr>
        <w:jc w:val="left"/>
        <w:rPr>
          <w:rFonts w:ascii="宋体" w:hAnsi="宋体" w:cs="宋体"/>
          <w:szCs w:val="21"/>
        </w:rPr>
      </w:pPr>
      <w:r>
        <w:rPr>
          <w:rFonts w:hint="eastAsia" w:ascii="宋体" w:hAnsi="宋体" w:cs="宋体"/>
          <w:szCs w:val="21"/>
        </w:rPr>
        <w:t>线缆整理、编码、 标识</w:t>
      </w:r>
    </w:p>
    <w:p>
      <w:pPr>
        <w:jc w:val="left"/>
        <w:rPr>
          <w:rFonts w:ascii="宋体" w:hAnsi="宋体" w:cs="宋体"/>
          <w:szCs w:val="21"/>
        </w:rPr>
      </w:pPr>
      <w:r>
        <w:rPr>
          <w:rFonts w:hint="eastAsia" w:ascii="宋体" w:hAnsi="宋体" w:cs="宋体"/>
          <w:szCs w:val="21"/>
        </w:rPr>
        <w:t>设备柜及演示板内的配线架安装与线缆端接</w:t>
      </w:r>
    </w:p>
    <w:p>
      <w:pPr>
        <w:jc w:val="left"/>
        <w:rPr>
          <w:rFonts w:ascii="宋体" w:hAnsi="宋体" w:cs="宋体"/>
          <w:szCs w:val="21"/>
        </w:rPr>
      </w:pPr>
      <w:r>
        <w:rPr>
          <w:rFonts w:hint="eastAsia" w:ascii="宋体" w:hAnsi="宋体" w:cs="宋体"/>
          <w:szCs w:val="21"/>
        </w:rPr>
        <w:t>插座的标识、端接及面板安装</w:t>
      </w:r>
    </w:p>
    <w:p>
      <w:pPr>
        <w:jc w:val="left"/>
        <w:rPr>
          <w:rFonts w:ascii="宋体" w:hAnsi="宋体" w:cs="宋体"/>
          <w:szCs w:val="21"/>
        </w:rPr>
      </w:pPr>
      <w:r>
        <w:rPr>
          <w:rFonts w:hint="eastAsia" w:ascii="宋体" w:hAnsi="宋体" w:cs="宋体"/>
          <w:szCs w:val="21"/>
        </w:rPr>
        <w:t>布线的初测与性能测试</w:t>
      </w:r>
    </w:p>
    <w:p>
      <w:pPr>
        <w:spacing w:line="360" w:lineRule="auto"/>
        <w:ind w:left="420" w:firstLine="435"/>
        <w:rPr>
          <w:rFonts w:ascii="微软雅黑" w:hAnsi="微软雅黑" w:eastAsia="微软雅黑" w:cs="微软雅黑"/>
          <w:b/>
          <w:color w:val="000000"/>
          <w:szCs w:val="21"/>
        </w:rPr>
      </w:pPr>
      <w:r>
        <w:rPr>
          <w:rFonts w:hint="eastAsia" w:ascii="宋体" w:hAnsi="宋体" w:cs="宋体"/>
          <w:szCs w:val="21"/>
        </w:rPr>
        <w:t>编写布线分布图、编码表、完工测试报告、</w:t>
      </w:r>
      <w:r>
        <w:rPr>
          <w:rFonts w:hint="eastAsia" w:ascii="微软雅黑" w:hAnsi="微软雅黑" w:eastAsia="微软雅黑" w:cs="微软雅黑"/>
          <w:color w:val="000000"/>
          <w:szCs w:val="21"/>
        </w:rPr>
        <w:t>数据系统推荐采用标准的易于安装和拆卸的</w:t>
      </w:r>
      <w:r>
        <w:rPr>
          <w:rFonts w:hint="eastAsia" w:ascii="微软雅黑" w:hAnsi="微软雅黑" w:eastAsia="微软雅黑" w:cs="微软雅黑"/>
          <w:szCs w:val="21"/>
        </w:rPr>
        <w:t>免打线</w:t>
      </w:r>
      <w:r>
        <w:rPr>
          <w:rFonts w:hint="eastAsia" w:ascii="微软雅黑" w:hAnsi="微软雅黑" w:eastAsia="微软雅黑" w:cs="微软雅黑"/>
          <w:color w:val="000000"/>
          <w:szCs w:val="21"/>
        </w:rPr>
        <w:t>超五类非屏蔽信息模块插座，配合相应的</w:t>
      </w:r>
      <w:r>
        <w:rPr>
          <w:rFonts w:hint="eastAsia" w:ascii="微软雅黑" w:hAnsi="微软雅黑" w:eastAsia="微软雅黑" w:cs="微软雅黑"/>
          <w:szCs w:val="21"/>
        </w:rPr>
        <w:t>带防尘盖</w:t>
      </w:r>
      <w:r>
        <w:rPr>
          <w:rFonts w:hint="eastAsia" w:ascii="微软雅黑" w:hAnsi="微软雅黑" w:eastAsia="微软雅黑" w:cs="微软雅黑"/>
          <w:color w:val="000000"/>
          <w:szCs w:val="21"/>
        </w:rPr>
        <w:t>双口，单口信息面板；</w:t>
      </w:r>
    </w:p>
    <w:p>
      <w:pPr>
        <w:spacing w:line="360" w:lineRule="auto"/>
        <w:ind w:left="405" w:firstLine="435"/>
        <w:rPr>
          <w:rFonts w:ascii="微软雅黑" w:hAnsi="微软雅黑" w:eastAsia="微软雅黑" w:cs="微软雅黑"/>
          <w:szCs w:val="21"/>
        </w:rPr>
      </w:pPr>
      <w:r>
        <w:rPr>
          <w:rFonts w:hint="eastAsia" w:ascii="微软雅黑" w:hAnsi="微软雅黑" w:eastAsia="微软雅黑" w:cs="微软雅黑"/>
          <w:szCs w:val="21"/>
        </w:rPr>
        <w:t>设备间理线器推荐采用上下</w:t>
      </w:r>
      <w:r>
        <w:rPr>
          <w:rFonts w:hint="eastAsia" w:ascii="微软雅黑" w:hAnsi="微软雅黑" w:eastAsia="微软雅黑" w:cs="微软雅黑"/>
          <w:szCs w:val="21"/>
          <w:u w:val="single"/>
        </w:rPr>
        <w:t>自带扣锁前盖可自行上下翻转</w:t>
      </w:r>
      <w:r>
        <w:rPr>
          <w:rFonts w:hint="eastAsia" w:ascii="微软雅黑" w:hAnsi="微软雅黑" w:eastAsia="微软雅黑" w:cs="微软雅黑"/>
          <w:szCs w:val="21"/>
        </w:rPr>
        <w:t>式原厂产品；</w:t>
      </w:r>
    </w:p>
    <w:p>
      <w:pPr>
        <w:spacing w:line="360" w:lineRule="auto"/>
        <w:ind w:left="405" w:firstLine="435"/>
        <w:rPr>
          <w:rFonts w:ascii="微软雅黑" w:hAnsi="微软雅黑" w:eastAsia="微软雅黑" w:cs="微软雅黑"/>
          <w:szCs w:val="21"/>
        </w:rPr>
      </w:pPr>
      <w:r>
        <w:rPr>
          <w:rFonts w:hint="eastAsia" w:ascii="微软雅黑" w:hAnsi="微软雅黑" w:eastAsia="微软雅黑" w:cs="微软雅黑"/>
          <w:szCs w:val="21"/>
        </w:rPr>
        <w:t>设备间数据跳线推荐选用六类原厂成品跳线。</w:t>
      </w:r>
    </w:p>
    <w:p>
      <w:pPr>
        <w:spacing w:line="360" w:lineRule="auto"/>
        <w:ind w:left="410" w:firstLine="430" w:firstLineChars="205"/>
        <w:rPr>
          <w:rFonts w:ascii="微软雅黑" w:hAnsi="微软雅黑" w:eastAsia="微软雅黑" w:cs="微软雅黑"/>
          <w:color w:val="000000"/>
          <w:szCs w:val="21"/>
        </w:rPr>
      </w:pPr>
      <w:r>
        <w:rPr>
          <w:rFonts w:hint="eastAsia" w:ascii="微软雅黑" w:hAnsi="微软雅黑" w:eastAsia="微软雅黑" w:cs="微软雅黑"/>
          <w:color w:val="000000"/>
          <w:szCs w:val="21"/>
        </w:rPr>
        <w:t>光纤配线架为保证质量要求其耦合器与配线架原厂一体，不得采用现场施工工艺。</w:t>
      </w:r>
    </w:p>
    <w:p>
      <w:pPr>
        <w:spacing w:line="360" w:lineRule="auto"/>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r>
        <w:rPr>
          <w:rFonts w:hint="eastAsia" w:ascii="微软雅黑" w:hAnsi="微软雅黑" w:eastAsia="微软雅黑" w:cs="微软雅黑"/>
          <w:color w:val="000000"/>
          <w:szCs w:val="21"/>
        </w:rPr>
        <w:tab/>
      </w:r>
      <w:r>
        <w:rPr>
          <w:rFonts w:hint="eastAsia" w:ascii="微软雅黑" w:hAnsi="微软雅黑" w:eastAsia="微软雅黑" w:cs="微软雅黑"/>
          <w:color w:val="000000"/>
          <w:szCs w:val="21"/>
        </w:rPr>
        <w:t>光纤部分所有配件均与铜缆部分为一个厂家产品，并要求投标单位提供厂商证明。</w:t>
      </w:r>
    </w:p>
    <w:p>
      <w:pPr>
        <w:spacing w:line="360" w:lineRule="auto"/>
        <w:ind w:left="420" w:firstLine="430" w:firstLineChars="205"/>
        <w:rPr>
          <w:rFonts w:ascii="微软雅黑" w:hAnsi="微软雅黑" w:eastAsia="微软雅黑" w:cs="微软雅黑"/>
          <w:szCs w:val="21"/>
        </w:rPr>
      </w:pPr>
      <w:r>
        <w:rPr>
          <w:rFonts w:hint="eastAsia" w:ascii="微软雅黑" w:hAnsi="微软雅黑" w:eastAsia="微软雅黑" w:cs="微软雅黑"/>
          <w:color w:val="000000"/>
          <w:szCs w:val="21"/>
        </w:rPr>
        <w:t>机柜的材料采用浸漆技术制造，宽度有0.8M宽的款式，机柜内侧两边分别带10CM的竖型理线架。</w:t>
      </w:r>
      <w:r>
        <w:rPr>
          <w:rFonts w:hint="eastAsia" w:ascii="微软雅黑" w:hAnsi="微软雅黑" w:eastAsia="微软雅黑" w:cs="微软雅黑"/>
          <w:szCs w:val="21"/>
        </w:rPr>
        <w:t>；</w:t>
      </w:r>
      <w:r>
        <w:rPr>
          <w:rFonts w:hint="eastAsia" w:ascii="微软雅黑" w:hAnsi="微软雅黑" w:eastAsia="微软雅黑" w:cs="微软雅黑"/>
          <w:color w:val="000000"/>
          <w:szCs w:val="21"/>
        </w:rPr>
        <w:t>厚度：方孔条2.0mm,其它1.5mm</w:t>
      </w:r>
    </w:p>
    <w:p>
      <w:pPr>
        <w:widowControl/>
        <w:jc w:val="left"/>
        <w:rPr>
          <w:rFonts w:ascii="微软雅黑" w:hAnsi="微软雅黑" w:eastAsia="微软雅黑" w:cs="微软雅黑"/>
          <w:b/>
          <w:szCs w:val="21"/>
        </w:rPr>
      </w:pPr>
      <w:r>
        <w:rPr>
          <w:rFonts w:ascii="微软雅黑" w:hAnsi="微软雅黑" w:eastAsia="微软雅黑" w:cs="微软雅黑"/>
          <w:b/>
          <w:szCs w:val="21"/>
        </w:rPr>
        <w:t>汇聚交换机</w:t>
      </w:r>
      <w:r>
        <w:rPr>
          <w:rFonts w:hint="eastAsia" w:ascii="微软雅黑" w:hAnsi="微软雅黑" w:eastAsia="微软雅黑" w:cs="微软雅黑"/>
          <w:b/>
          <w:szCs w:val="21"/>
        </w:rPr>
        <w:t>：</w:t>
      </w:r>
    </w:p>
    <w:p>
      <w:pPr>
        <w:widowControl/>
        <w:ind w:firstLine="420"/>
        <w:jc w:val="left"/>
        <w:rPr>
          <w:rFonts w:ascii="微软雅黑" w:hAnsi="微软雅黑" w:eastAsia="微软雅黑" w:cs="微软雅黑"/>
          <w:szCs w:val="21"/>
        </w:rPr>
      </w:pPr>
      <w:r>
        <w:rPr>
          <w:rFonts w:hint="eastAsia" w:ascii="微软雅黑" w:hAnsi="微软雅黑" w:eastAsia="微软雅黑" w:cs="微软雅黑"/>
          <w:szCs w:val="21"/>
        </w:rPr>
        <w:t>传输速率：</w:t>
      </w:r>
      <w:r>
        <w:fldChar w:fldCharType="begin"/>
      </w:r>
      <w:r>
        <w:instrText xml:space="preserve"> HYPERLINK "http://detail.zol.com.cn/switches/s7759/" </w:instrText>
      </w:r>
      <w:r>
        <w:fldChar w:fldCharType="separate"/>
      </w:r>
      <w:r>
        <w:rPr>
          <w:rFonts w:hint="eastAsia" w:ascii="微软雅黑" w:hAnsi="微软雅黑" w:eastAsia="微软雅黑" w:cs="微软雅黑"/>
          <w:szCs w:val="21"/>
        </w:rPr>
        <w:t>10/100/1000Mbps</w:t>
      </w:r>
      <w:r>
        <w:rPr>
          <w:rFonts w:hint="eastAsia" w:ascii="微软雅黑" w:hAnsi="微软雅黑" w:eastAsia="微软雅黑" w:cs="微软雅黑"/>
          <w:szCs w:val="21"/>
        </w:rPr>
        <w:fldChar w:fldCharType="end"/>
      </w:r>
    </w:p>
    <w:p>
      <w:pPr>
        <w:widowControl/>
        <w:ind w:firstLine="420"/>
        <w:jc w:val="left"/>
        <w:rPr>
          <w:rFonts w:ascii="微软雅黑" w:hAnsi="微软雅黑" w:eastAsia="微软雅黑" w:cs="微软雅黑"/>
          <w:szCs w:val="21"/>
        </w:rPr>
      </w:pPr>
      <w:r>
        <w:rPr>
          <w:rFonts w:hint="eastAsia" w:ascii="微软雅黑" w:hAnsi="微软雅黑" w:eastAsia="微软雅黑" w:cs="微软雅黑"/>
          <w:szCs w:val="21"/>
        </w:rPr>
        <w:t>端口描述：24个SFP接口，8个复用的10/100/1000M自适应电口</w:t>
      </w:r>
    </w:p>
    <w:p>
      <w:pPr>
        <w:widowControl/>
        <w:ind w:firstLine="420"/>
        <w:jc w:val="left"/>
        <w:rPr>
          <w:rFonts w:ascii="微软雅黑" w:hAnsi="微软雅黑" w:eastAsia="微软雅黑" w:cs="微软雅黑"/>
          <w:szCs w:val="21"/>
        </w:rPr>
      </w:pPr>
      <w:r>
        <w:rPr>
          <w:rFonts w:hint="eastAsia" w:ascii="微软雅黑" w:hAnsi="微软雅黑" w:eastAsia="微软雅黑" w:cs="微软雅黑"/>
          <w:szCs w:val="21"/>
        </w:rPr>
        <w:t>环境标准：工作温度：0-40℃</w:t>
      </w:r>
    </w:p>
    <w:p>
      <w:pPr>
        <w:rPr>
          <w:rFonts w:ascii="微软雅黑" w:hAnsi="微软雅黑" w:eastAsia="微软雅黑" w:cs="微软雅黑"/>
          <w:szCs w:val="21"/>
        </w:rPr>
      </w:pPr>
      <w:r>
        <w:rPr>
          <w:rFonts w:hint="eastAsia" w:ascii="微软雅黑" w:hAnsi="微软雅黑" w:eastAsia="微软雅黑" w:cs="微软雅黑"/>
          <w:szCs w:val="21"/>
        </w:rPr>
        <w:t xml:space="preserve">    工作湿度：20%-90%RH</w:t>
      </w:r>
    </w:p>
    <w:p>
      <w:pPr>
        <w:ind w:firstLine="405"/>
        <w:rPr>
          <w:rFonts w:ascii="微软雅黑" w:hAnsi="微软雅黑" w:eastAsia="微软雅黑" w:cs="微软雅黑"/>
          <w:color w:val="00B0F0"/>
          <w:szCs w:val="21"/>
        </w:rPr>
      </w:pPr>
      <w:r>
        <w:rPr>
          <w:rFonts w:hint="eastAsia" w:ascii="微软雅黑" w:hAnsi="微软雅黑" w:eastAsia="微软雅黑" w:cs="微软雅黑"/>
          <w:szCs w:val="21"/>
        </w:rPr>
        <w:t>存储温度：-40-70℃</w:t>
      </w:r>
    </w:p>
    <w:p>
      <w:pPr>
        <w:widowControl/>
        <w:jc w:val="left"/>
        <w:rPr>
          <w:rFonts w:ascii="微软雅黑" w:hAnsi="微软雅黑" w:eastAsia="微软雅黑" w:cs="微软雅黑"/>
          <w:b/>
          <w:szCs w:val="21"/>
        </w:rPr>
      </w:pPr>
      <w:r>
        <w:rPr>
          <w:rFonts w:hint="eastAsia" w:ascii="微软雅黑" w:hAnsi="微软雅黑" w:eastAsia="微软雅黑" w:cs="微软雅黑"/>
          <w:b/>
          <w:szCs w:val="21"/>
        </w:rPr>
        <w:t>光模块:</w:t>
      </w:r>
    </w:p>
    <w:p>
      <w:pPr>
        <w:widowControl/>
        <w:ind w:firstLine="420"/>
        <w:jc w:val="left"/>
        <w:rPr>
          <w:rFonts w:ascii="微软雅黑" w:hAnsi="微软雅黑" w:eastAsia="微软雅黑" w:cs="微软雅黑"/>
          <w:szCs w:val="21"/>
        </w:rPr>
      </w:pPr>
      <w:r>
        <w:rPr>
          <w:rFonts w:hint="eastAsia" w:ascii="微软雅黑" w:hAnsi="微软雅黑" w:eastAsia="微软雅黑" w:cs="微软雅黑"/>
          <w:szCs w:val="21"/>
        </w:rPr>
        <w:t>光模块-SFP-GE-单模模块-(1310nm,10km,LC)</w:t>
      </w:r>
    </w:p>
    <w:p>
      <w:pPr>
        <w:widowControl/>
        <w:jc w:val="left"/>
        <w:rPr>
          <w:rFonts w:ascii="微软雅黑" w:hAnsi="微软雅黑" w:eastAsia="微软雅黑" w:cs="宋体"/>
          <w:b/>
          <w:bCs/>
          <w:kern w:val="44"/>
          <w:szCs w:val="21"/>
        </w:rPr>
      </w:pPr>
      <w:bookmarkStart w:id="46" w:name="_Toc2339"/>
      <w:r>
        <w:rPr>
          <w:rFonts w:ascii="微软雅黑" w:hAnsi="微软雅黑" w:eastAsia="微软雅黑" w:cs="宋体"/>
          <w:szCs w:val="21"/>
        </w:rPr>
        <w:br w:type="page"/>
      </w:r>
    </w:p>
    <w:p>
      <w:pPr>
        <w:pStyle w:val="2"/>
        <w:rPr>
          <w:rFonts w:ascii="微软雅黑" w:hAnsi="微软雅黑" w:eastAsia="微软雅黑"/>
          <w:kern w:val="0"/>
          <w:sz w:val="21"/>
          <w:szCs w:val="21"/>
        </w:rPr>
      </w:pPr>
      <w:r>
        <w:rPr>
          <w:rFonts w:hint="eastAsia" w:ascii="微软雅黑" w:hAnsi="微软雅黑" w:eastAsia="微软雅黑" w:cs="宋体"/>
          <w:sz w:val="21"/>
          <w:szCs w:val="21"/>
        </w:rPr>
        <w:t>4.</w:t>
      </w:r>
      <w:r>
        <w:rPr>
          <w:rFonts w:hint="eastAsia" w:ascii="微软雅黑" w:hAnsi="微软雅黑" w:eastAsia="微软雅黑"/>
          <w:kern w:val="0"/>
          <w:sz w:val="21"/>
          <w:szCs w:val="21"/>
        </w:rPr>
        <w:t xml:space="preserve"> 响应文件格式</w:t>
      </w:r>
      <w:bookmarkEnd w:id="46"/>
    </w:p>
    <w:p>
      <w:pPr>
        <w:pStyle w:val="3"/>
        <w:rPr>
          <w:rFonts w:ascii="微软雅黑" w:hAnsi="微软雅黑" w:eastAsia="微软雅黑"/>
          <w:sz w:val="21"/>
          <w:szCs w:val="21"/>
        </w:rPr>
      </w:pPr>
      <w:bookmarkStart w:id="47" w:name="_Toc526784181"/>
      <w:bookmarkStart w:id="48" w:name="_Toc516486666"/>
      <w:bookmarkStart w:id="49" w:name="_Toc26049"/>
      <w:r>
        <w:rPr>
          <w:rFonts w:hint="eastAsia" w:ascii="微软雅黑" w:hAnsi="微软雅黑" w:eastAsia="微软雅黑"/>
          <w:sz w:val="21"/>
          <w:szCs w:val="21"/>
        </w:rPr>
        <w:t>4.1投标函（规范</w:t>
      </w:r>
      <w:r>
        <w:rPr>
          <w:rFonts w:ascii="微软雅黑" w:hAnsi="微软雅黑" w:eastAsia="微软雅黑"/>
          <w:sz w:val="21"/>
          <w:szCs w:val="21"/>
        </w:rPr>
        <w:t>）</w:t>
      </w:r>
      <w:bookmarkEnd w:id="47"/>
      <w:bookmarkEnd w:id="48"/>
      <w:bookmarkEnd w:id="49"/>
    </w:p>
    <w:p>
      <w:pPr>
        <w:widowControl/>
        <w:spacing w:after="240" w:line="360" w:lineRule="auto"/>
        <w:jc w:val="center"/>
        <w:rPr>
          <w:rFonts w:ascii="微软雅黑" w:hAnsi="微软雅黑" w:eastAsia="微软雅黑"/>
          <w:b/>
          <w:szCs w:val="21"/>
        </w:rPr>
      </w:pPr>
      <w:r>
        <w:rPr>
          <w:rFonts w:hint="eastAsia" w:ascii="微软雅黑" w:hAnsi="微软雅黑" w:eastAsia="微软雅黑"/>
          <w:b/>
          <w:szCs w:val="21"/>
        </w:rPr>
        <w:t>投 标 函</w:t>
      </w:r>
    </w:p>
    <w:p>
      <w:pPr>
        <w:spacing w:line="360" w:lineRule="auto"/>
        <w:rPr>
          <w:rFonts w:ascii="微软雅黑" w:hAnsi="微软雅黑" w:eastAsia="微软雅黑"/>
          <w:szCs w:val="21"/>
        </w:rPr>
      </w:pPr>
      <w:r>
        <w:rPr>
          <w:rFonts w:hint="eastAsia" w:ascii="微软雅黑" w:hAnsi="微软雅黑" w:eastAsia="微软雅黑"/>
          <w:szCs w:val="21"/>
        </w:rPr>
        <w:t>致：保定北国商城有限责任公司先天下广场分公司</w:t>
      </w:r>
    </w:p>
    <w:p>
      <w:pPr>
        <w:spacing w:line="360" w:lineRule="auto"/>
        <w:rPr>
          <w:rFonts w:ascii="微软雅黑" w:hAnsi="微软雅黑" w:eastAsia="微软雅黑"/>
          <w:szCs w:val="21"/>
        </w:rPr>
      </w:pPr>
    </w:p>
    <w:p>
      <w:pPr>
        <w:spacing w:line="360" w:lineRule="auto"/>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szCs w:val="21"/>
        </w:rPr>
        <w:tab/>
      </w:r>
      <w:r>
        <w:rPr>
          <w:rFonts w:hint="eastAsia" w:ascii="微软雅黑" w:hAnsi="微软雅黑" w:eastAsia="微软雅黑"/>
          <w:szCs w:val="21"/>
        </w:rPr>
        <w:t>我方己仔细研究、完全理解并满足贵方提供的保定北国商城有限责任公司先天下广场分公司网络综合布线建设项目招标文件的全部内容，包括招标文件的修改通知（若有），我方愿按照贵方本次招标文件之要求，按我方提交的投标报价清单所述之价格承担并完成网络建设及</w:t>
      </w:r>
      <w:r>
        <w:rPr>
          <w:rFonts w:ascii="微软雅黑" w:hAnsi="微软雅黑" w:eastAsia="微软雅黑"/>
          <w:szCs w:val="21"/>
        </w:rPr>
        <w:t>验收</w:t>
      </w:r>
      <w:r>
        <w:rPr>
          <w:rFonts w:hint="eastAsia" w:ascii="微软雅黑" w:hAnsi="微软雅黑" w:eastAsia="微软雅黑"/>
          <w:szCs w:val="21"/>
        </w:rPr>
        <w:t>，验收合格并提供信息</w:t>
      </w:r>
      <w:r>
        <w:rPr>
          <w:rFonts w:ascii="微软雅黑" w:hAnsi="微软雅黑" w:eastAsia="微软雅黑"/>
          <w:szCs w:val="21"/>
        </w:rPr>
        <w:t>平台相关支持性服务</w:t>
      </w:r>
      <w:r>
        <w:rPr>
          <w:rFonts w:hint="eastAsia" w:ascii="微软雅黑" w:hAnsi="微软雅黑" w:eastAsia="微软雅黑"/>
          <w:szCs w:val="21"/>
        </w:rPr>
        <w:t>。</w:t>
      </w:r>
    </w:p>
    <w:p>
      <w:pPr>
        <w:spacing w:line="360" w:lineRule="auto"/>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rPr>
        <w:tab/>
      </w:r>
      <w:r>
        <w:rPr>
          <w:rFonts w:hint="eastAsia" w:ascii="微软雅黑" w:hAnsi="微软雅黑" w:eastAsia="微软雅黑"/>
          <w:szCs w:val="21"/>
        </w:rPr>
        <w:t>我方同意在招标文件规定的投标截止日或其后经我方同意延长的时间内(以下简称"期限")遵循本投标文件的规定，并在此期限届满之前对我方具有约束力；如中标，我方投标文件有效期将延至合同终止日为止。</w:t>
      </w:r>
    </w:p>
    <w:p>
      <w:pPr>
        <w:spacing w:line="360" w:lineRule="auto"/>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rPr>
        <w:tab/>
      </w:r>
      <w:r>
        <w:rPr>
          <w:rFonts w:hint="eastAsia" w:ascii="微软雅黑" w:hAnsi="微软雅黑" w:eastAsia="微软雅黑"/>
          <w:szCs w:val="21"/>
        </w:rPr>
        <w:t>投标文件中所有关于投标资格的文件、证明材料、陈述均是真实的、准确的。若有违背，我方愿意承担由此而产生的一切后果。</w:t>
      </w:r>
    </w:p>
    <w:p>
      <w:pPr>
        <w:spacing w:line="360" w:lineRule="auto"/>
        <w:rPr>
          <w:rFonts w:ascii="微软雅黑" w:hAnsi="微软雅黑" w:eastAsia="微软雅黑"/>
          <w:szCs w:val="21"/>
        </w:rPr>
      </w:pPr>
      <w:r>
        <w:rPr>
          <w:rFonts w:hint="eastAsia" w:ascii="微软雅黑" w:hAnsi="微软雅黑" w:eastAsia="微软雅黑"/>
          <w:szCs w:val="21"/>
        </w:rPr>
        <w:t>4</w:t>
      </w:r>
      <w:r>
        <w:rPr>
          <w:rFonts w:hint="eastAsia" w:ascii="微软雅黑" w:hAnsi="微软雅黑" w:eastAsia="微软雅黑"/>
          <w:szCs w:val="21"/>
        </w:rPr>
        <w:tab/>
      </w:r>
      <w:r>
        <w:rPr>
          <w:rFonts w:hint="eastAsia" w:ascii="微软雅黑" w:hAnsi="微软雅黑" w:eastAsia="微软雅黑"/>
          <w:szCs w:val="21"/>
        </w:rPr>
        <w:t>如果贵方有要求，我方愿意进一步提供与本投标有关的任何证据或资料。</w:t>
      </w:r>
    </w:p>
    <w:p>
      <w:pPr>
        <w:spacing w:line="360" w:lineRule="auto"/>
        <w:rPr>
          <w:rFonts w:ascii="微软雅黑" w:hAnsi="微软雅黑" w:eastAsia="微软雅黑"/>
          <w:szCs w:val="21"/>
        </w:rPr>
      </w:pPr>
      <w:r>
        <w:rPr>
          <w:rFonts w:hint="eastAsia" w:ascii="微软雅黑" w:hAnsi="微软雅黑" w:eastAsia="微软雅黑"/>
          <w:szCs w:val="21"/>
        </w:rPr>
        <w:t>5</w:t>
      </w:r>
      <w:r>
        <w:rPr>
          <w:rFonts w:hint="eastAsia" w:ascii="微软雅黑" w:hAnsi="微软雅黑" w:eastAsia="微软雅黑"/>
          <w:szCs w:val="21"/>
        </w:rPr>
        <w:tab/>
      </w:r>
      <w:r>
        <w:rPr>
          <w:rFonts w:hint="eastAsia" w:ascii="微软雅黑" w:hAnsi="微软雅黑" w:eastAsia="微软雅黑"/>
          <w:szCs w:val="21"/>
        </w:rPr>
        <w:t>我方完全理解贵方并无意向在投标阶段与任何投标人建立合约关系，且贵方亦无义务必须接受最低报价的投标或收到的任何投标，同时不需向我方作任何解释。</w:t>
      </w:r>
    </w:p>
    <w:p>
      <w:pPr>
        <w:spacing w:line="360" w:lineRule="auto"/>
        <w:rPr>
          <w:rFonts w:ascii="微软雅黑" w:hAnsi="微软雅黑" w:eastAsia="微软雅黑"/>
          <w:szCs w:val="21"/>
        </w:rPr>
      </w:pPr>
      <w:r>
        <w:rPr>
          <w:rFonts w:hint="eastAsia" w:ascii="微软雅黑" w:hAnsi="微软雅黑" w:eastAsia="微软雅黑"/>
          <w:szCs w:val="21"/>
        </w:rPr>
        <w:t>6</w:t>
      </w:r>
      <w:r>
        <w:rPr>
          <w:rFonts w:hint="eastAsia" w:ascii="微软雅黑" w:hAnsi="微软雅黑" w:eastAsia="微软雅黑"/>
          <w:szCs w:val="21"/>
        </w:rPr>
        <w:tab/>
      </w:r>
      <w:r>
        <w:rPr>
          <w:rFonts w:hint="eastAsia" w:ascii="微软雅黑" w:hAnsi="微软雅黑" w:eastAsia="微软雅黑"/>
          <w:szCs w:val="21"/>
        </w:rPr>
        <w:t>我方同意承担投标过程中产生的所有费用及风险，不因落标而向贵方主张任何费用或权利。</w:t>
      </w:r>
    </w:p>
    <w:p>
      <w:pPr>
        <w:spacing w:line="360" w:lineRule="auto"/>
        <w:rPr>
          <w:rFonts w:ascii="微软雅黑" w:hAnsi="微软雅黑" w:eastAsia="微软雅黑"/>
          <w:szCs w:val="21"/>
        </w:rPr>
      </w:pPr>
      <w:r>
        <w:rPr>
          <w:rFonts w:hint="eastAsia" w:ascii="微软雅黑" w:hAnsi="微软雅黑" w:eastAsia="微软雅黑"/>
          <w:szCs w:val="21"/>
        </w:rPr>
        <w:t xml:space="preserve">                                                  投标人名称（盖章）：</w:t>
      </w:r>
    </w:p>
    <w:p>
      <w:pPr>
        <w:spacing w:line="360" w:lineRule="auto"/>
        <w:rPr>
          <w:rFonts w:ascii="微软雅黑" w:hAnsi="微软雅黑" w:eastAsia="微软雅黑"/>
          <w:szCs w:val="21"/>
        </w:rPr>
      </w:pPr>
      <w:r>
        <w:rPr>
          <w:rFonts w:hint="eastAsia" w:ascii="微软雅黑" w:hAnsi="微软雅黑" w:eastAsia="微软雅黑"/>
          <w:szCs w:val="21"/>
        </w:rPr>
        <w:t xml:space="preserve">                                                  法定代表人或授权代表签署：</w:t>
      </w:r>
    </w:p>
    <w:p>
      <w:pPr>
        <w:rPr>
          <w:rFonts w:ascii="微软雅黑" w:hAnsi="微软雅黑" w:eastAsia="微软雅黑"/>
          <w:szCs w:val="21"/>
        </w:rPr>
      </w:pPr>
      <w:r>
        <w:rPr>
          <w:rFonts w:hint="eastAsia" w:ascii="微软雅黑" w:hAnsi="微软雅黑" w:eastAsia="微软雅黑"/>
          <w:szCs w:val="21"/>
        </w:rPr>
        <w:t xml:space="preserve">                                                  日期：   年    月    日</w:t>
      </w:r>
    </w:p>
    <w:p>
      <w:pPr>
        <w:pStyle w:val="3"/>
        <w:rPr>
          <w:rFonts w:ascii="微软雅黑" w:hAnsi="微软雅黑" w:eastAsia="微软雅黑"/>
          <w:sz w:val="21"/>
          <w:szCs w:val="21"/>
        </w:rPr>
      </w:pPr>
      <w:bookmarkStart w:id="50" w:name="_Toc17931"/>
      <w:bookmarkStart w:id="51" w:name="_Toc516486667"/>
      <w:bookmarkStart w:id="52" w:name="_Toc526784182"/>
      <w:bookmarkStart w:id="53" w:name="_Toc374704127"/>
      <w:r>
        <w:rPr>
          <w:rFonts w:hint="eastAsia" w:ascii="微软雅黑" w:hAnsi="微软雅黑" w:eastAsia="微软雅黑"/>
          <w:sz w:val="21"/>
          <w:szCs w:val="21"/>
        </w:rPr>
        <w:t>4.2承诺书（规范</w:t>
      </w:r>
      <w:r>
        <w:rPr>
          <w:rFonts w:ascii="微软雅黑" w:hAnsi="微软雅黑" w:eastAsia="微软雅黑"/>
          <w:sz w:val="21"/>
          <w:szCs w:val="21"/>
        </w:rPr>
        <w:t>）</w:t>
      </w:r>
      <w:bookmarkEnd w:id="50"/>
      <w:bookmarkEnd w:id="51"/>
      <w:bookmarkEnd w:id="52"/>
      <w:bookmarkEnd w:id="53"/>
    </w:p>
    <w:p>
      <w:pPr>
        <w:widowControl/>
        <w:spacing w:after="240" w:line="360" w:lineRule="auto"/>
        <w:jc w:val="center"/>
        <w:rPr>
          <w:rFonts w:ascii="微软雅黑" w:hAnsi="微软雅黑" w:eastAsia="微软雅黑"/>
          <w:b/>
          <w:szCs w:val="21"/>
        </w:rPr>
      </w:pPr>
      <w:r>
        <w:rPr>
          <w:rFonts w:hint="eastAsia" w:ascii="微软雅黑" w:hAnsi="微软雅黑" w:eastAsia="微软雅黑"/>
          <w:b/>
          <w:szCs w:val="21"/>
        </w:rPr>
        <w:t>承 诺 书</w:t>
      </w:r>
    </w:p>
    <w:p>
      <w:pPr>
        <w:spacing w:line="360" w:lineRule="auto"/>
        <w:rPr>
          <w:rFonts w:ascii="微软雅黑" w:hAnsi="微软雅黑" w:eastAsia="微软雅黑"/>
          <w:szCs w:val="21"/>
        </w:rPr>
      </w:pPr>
      <w:r>
        <w:rPr>
          <w:rFonts w:hint="eastAsia" w:ascii="微软雅黑" w:hAnsi="微软雅黑" w:eastAsia="微软雅黑"/>
          <w:szCs w:val="21"/>
        </w:rPr>
        <w:t>致：保定北国商城有限责任公司先天下广场分公司</w:t>
      </w:r>
    </w:p>
    <w:p>
      <w:pPr>
        <w:spacing w:line="360" w:lineRule="auto"/>
        <w:rPr>
          <w:rFonts w:ascii="微软雅黑" w:hAnsi="微软雅黑" w:eastAsia="微软雅黑"/>
          <w:szCs w:val="21"/>
        </w:rPr>
      </w:pPr>
      <w:r>
        <w:rPr>
          <w:rFonts w:hint="eastAsia" w:ascii="微软雅黑" w:hAnsi="微软雅黑" w:eastAsia="微软雅黑"/>
          <w:szCs w:val="21"/>
        </w:rPr>
        <w:t>我方愿意参加贵方保定北国商城有限责任公司先天下广场分公司网络综合布线建设项目的竞标。在此，我方郑重承诺如下：</w:t>
      </w:r>
    </w:p>
    <w:p>
      <w:pPr>
        <w:spacing w:line="360" w:lineRule="auto"/>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szCs w:val="21"/>
        </w:rPr>
        <w:tab/>
      </w:r>
      <w:r>
        <w:rPr>
          <w:rFonts w:hint="eastAsia" w:ascii="微软雅黑" w:hAnsi="微软雅黑" w:eastAsia="微软雅黑"/>
          <w:szCs w:val="21"/>
        </w:rPr>
        <w:t>我方保证此次投标资料真实可信，如有虚假，我方无条件放弃本次投标资格。</w:t>
      </w:r>
    </w:p>
    <w:p>
      <w:pPr>
        <w:spacing w:line="360" w:lineRule="auto"/>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rPr>
        <w:tab/>
      </w:r>
      <w:r>
        <w:rPr>
          <w:rFonts w:hint="eastAsia" w:ascii="微软雅黑" w:hAnsi="微软雅黑" w:eastAsia="微软雅黑"/>
          <w:szCs w:val="21"/>
        </w:rPr>
        <w:t>我方保证此次投标报价包含招标文件中招标范围内全部内容，如有丢项、漏项或计算错误，我方承诺不再向贵方提出调整报价要求。</w:t>
      </w:r>
    </w:p>
    <w:p>
      <w:pPr>
        <w:spacing w:line="360" w:lineRule="auto"/>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rPr>
        <w:tab/>
      </w:r>
      <w:r>
        <w:rPr>
          <w:rFonts w:hint="eastAsia" w:ascii="微软雅黑" w:hAnsi="微软雅黑" w:eastAsia="微软雅黑"/>
          <w:szCs w:val="21"/>
        </w:rPr>
        <w:t>如我方中标，我方承诺按贵方相关要求及时与贵方签订合同，并完成履约保证金（或履约保函）的交纳。如有变动，我方将书面说明提交贵方并征得贵方同意，如因我方原因致使合同未能与贵方达成一致，或履约保证金(或履约保函)逾期未交且无特殊情况说明，我方无条件放弃中标资格并愿意承担相应责任。</w:t>
      </w:r>
    </w:p>
    <w:p>
      <w:pPr>
        <w:spacing w:line="360" w:lineRule="auto"/>
        <w:rPr>
          <w:rFonts w:ascii="微软雅黑" w:hAnsi="微软雅黑" w:eastAsia="微软雅黑"/>
          <w:szCs w:val="21"/>
        </w:rPr>
      </w:pPr>
      <w:r>
        <w:rPr>
          <w:rFonts w:hint="eastAsia" w:ascii="微软雅黑" w:hAnsi="微软雅黑" w:eastAsia="微软雅黑"/>
          <w:szCs w:val="21"/>
        </w:rPr>
        <w:t>4</w:t>
      </w:r>
      <w:r>
        <w:rPr>
          <w:rFonts w:hint="eastAsia" w:ascii="微软雅黑" w:hAnsi="微软雅黑" w:eastAsia="微软雅黑"/>
          <w:szCs w:val="21"/>
        </w:rPr>
        <w:tab/>
      </w:r>
      <w:r>
        <w:rPr>
          <w:rFonts w:hint="eastAsia" w:ascii="微软雅黑" w:hAnsi="微软雅黑" w:eastAsia="微软雅黑"/>
          <w:szCs w:val="21"/>
        </w:rPr>
        <w:t>如我方中标，合同一经签署，我方严格按照合同相关规定完成相关工作。未经贵方同意，我方承诺不将网络综合布线建设</w:t>
      </w:r>
      <w:r>
        <w:rPr>
          <w:rFonts w:ascii="微软雅黑" w:hAnsi="微软雅黑" w:eastAsia="微软雅黑"/>
          <w:szCs w:val="21"/>
        </w:rPr>
        <w:t>及实施</w:t>
      </w:r>
      <w:r>
        <w:rPr>
          <w:rFonts w:hint="eastAsia" w:ascii="微软雅黑" w:hAnsi="微软雅黑" w:eastAsia="微软雅黑"/>
          <w:szCs w:val="21"/>
        </w:rPr>
        <w:t>分包转包给其他单位，否则将承担法律责任。</w:t>
      </w:r>
    </w:p>
    <w:p>
      <w:pPr>
        <w:spacing w:line="360" w:lineRule="auto"/>
        <w:rPr>
          <w:rFonts w:ascii="微软雅黑" w:hAnsi="微软雅黑" w:eastAsia="微软雅黑"/>
          <w:szCs w:val="21"/>
        </w:rPr>
      </w:pPr>
      <w:r>
        <w:rPr>
          <w:rFonts w:hint="eastAsia" w:ascii="微软雅黑" w:hAnsi="微软雅黑" w:eastAsia="微软雅黑"/>
          <w:szCs w:val="21"/>
        </w:rPr>
        <w:t>5</w:t>
      </w:r>
      <w:r>
        <w:rPr>
          <w:rFonts w:hint="eastAsia" w:ascii="微软雅黑" w:hAnsi="微软雅黑" w:eastAsia="微软雅黑"/>
          <w:szCs w:val="21"/>
        </w:rPr>
        <w:tab/>
      </w:r>
      <w:r>
        <w:rPr>
          <w:rFonts w:hint="eastAsia" w:ascii="微软雅黑" w:hAnsi="微软雅黑" w:eastAsia="微软雅黑"/>
          <w:szCs w:val="21"/>
        </w:rPr>
        <w:t>如我方中标，我方承诺按贵方要求实施</w:t>
      </w:r>
      <w:r>
        <w:rPr>
          <w:rFonts w:ascii="微软雅黑" w:hAnsi="微软雅黑" w:eastAsia="微软雅黑"/>
          <w:szCs w:val="21"/>
        </w:rPr>
        <w:t>周期</w:t>
      </w:r>
      <w:r>
        <w:rPr>
          <w:rFonts w:hint="eastAsia" w:ascii="微软雅黑" w:hAnsi="微软雅黑" w:eastAsia="微软雅黑"/>
          <w:szCs w:val="21"/>
        </w:rPr>
        <w:t>按时完成网络设备</w:t>
      </w:r>
      <w:r>
        <w:rPr>
          <w:rFonts w:ascii="微软雅黑" w:hAnsi="微软雅黑" w:eastAsia="微软雅黑"/>
          <w:szCs w:val="21"/>
        </w:rPr>
        <w:t>的</w:t>
      </w:r>
      <w:r>
        <w:rPr>
          <w:rFonts w:hint="eastAsia" w:ascii="微软雅黑" w:hAnsi="微软雅黑" w:eastAsia="微软雅黑"/>
          <w:szCs w:val="21"/>
        </w:rPr>
        <w:t>安装</w:t>
      </w:r>
      <w:r>
        <w:rPr>
          <w:rFonts w:ascii="微软雅黑" w:hAnsi="微软雅黑" w:eastAsia="微软雅黑"/>
          <w:szCs w:val="21"/>
        </w:rPr>
        <w:t>、</w:t>
      </w:r>
      <w:r>
        <w:rPr>
          <w:rFonts w:hint="eastAsia" w:ascii="微软雅黑" w:hAnsi="微软雅黑" w:eastAsia="微软雅黑"/>
          <w:szCs w:val="21"/>
        </w:rPr>
        <w:t>调试，并确保卖场网络综合布线建设项目施工的</w:t>
      </w:r>
      <w:r>
        <w:rPr>
          <w:rFonts w:ascii="微软雅黑" w:hAnsi="微软雅黑" w:eastAsia="微软雅黑"/>
          <w:szCs w:val="21"/>
        </w:rPr>
        <w:t>质量</w:t>
      </w:r>
      <w:r>
        <w:rPr>
          <w:rFonts w:hint="eastAsia" w:ascii="微软雅黑" w:hAnsi="微软雅黑" w:eastAsia="微软雅黑"/>
          <w:szCs w:val="21"/>
        </w:rPr>
        <w:t>。</w:t>
      </w:r>
    </w:p>
    <w:p>
      <w:pPr>
        <w:spacing w:line="360" w:lineRule="auto"/>
        <w:rPr>
          <w:rFonts w:ascii="微软雅黑" w:hAnsi="微软雅黑" w:eastAsia="微软雅黑"/>
          <w:szCs w:val="21"/>
        </w:rPr>
      </w:pPr>
      <w:r>
        <w:rPr>
          <w:rFonts w:hint="eastAsia" w:ascii="微软雅黑" w:hAnsi="微软雅黑" w:eastAsia="微软雅黑"/>
          <w:szCs w:val="21"/>
        </w:rPr>
        <w:t>6</w:t>
      </w:r>
      <w:r>
        <w:rPr>
          <w:rFonts w:hint="eastAsia" w:ascii="微软雅黑" w:hAnsi="微软雅黑" w:eastAsia="微软雅黑"/>
          <w:szCs w:val="21"/>
        </w:rPr>
        <w:tab/>
      </w:r>
      <w:r>
        <w:rPr>
          <w:rFonts w:hint="eastAsia" w:ascii="微软雅黑" w:hAnsi="微软雅黑" w:eastAsia="微软雅黑"/>
          <w:szCs w:val="21"/>
        </w:rPr>
        <w:t>我方承诺：无论我司是否中标，我司将对本次招标的全部过程及内容严格保密。</w:t>
      </w:r>
    </w:p>
    <w:p>
      <w:pPr>
        <w:spacing w:line="360" w:lineRule="auto"/>
        <w:rPr>
          <w:rFonts w:ascii="微软雅黑" w:hAnsi="微软雅黑" w:eastAsia="微软雅黑"/>
          <w:szCs w:val="21"/>
        </w:rPr>
      </w:pPr>
      <w:r>
        <w:rPr>
          <w:rFonts w:hint="eastAsia" w:ascii="微软雅黑" w:hAnsi="微软雅黑" w:eastAsia="微软雅黑"/>
          <w:szCs w:val="21"/>
        </w:rPr>
        <w:t>7</w:t>
      </w:r>
      <w:r>
        <w:rPr>
          <w:rFonts w:hint="eastAsia" w:ascii="微软雅黑" w:hAnsi="微软雅黑" w:eastAsia="微软雅黑"/>
          <w:szCs w:val="21"/>
        </w:rPr>
        <w:tab/>
      </w:r>
      <w:r>
        <w:rPr>
          <w:rFonts w:hint="eastAsia" w:ascii="微软雅黑" w:hAnsi="微软雅黑" w:eastAsia="微软雅黑"/>
          <w:szCs w:val="21"/>
        </w:rPr>
        <w:t>我方的其他承诺：</w:t>
      </w:r>
    </w:p>
    <w:p>
      <w:pPr>
        <w:spacing w:line="360" w:lineRule="auto"/>
        <w:rPr>
          <w:rFonts w:ascii="微软雅黑" w:hAnsi="微软雅黑" w:eastAsia="微软雅黑"/>
          <w:szCs w:val="21"/>
        </w:rPr>
      </w:pPr>
      <w:r>
        <w:rPr>
          <w:rFonts w:hint="eastAsia" w:ascii="微软雅黑" w:hAnsi="微软雅黑" w:eastAsia="微软雅黑"/>
          <w:szCs w:val="21"/>
        </w:rPr>
        <w:t xml:space="preserve">    本公司承诺服从招标人保定北国商城有限责任公司先天下广场分公司的管理，并遵守国家有关法律法规的规定。本公司承诺严格遵守向招标人提供所有施工方案与投标书内容一致。</w:t>
      </w:r>
    </w:p>
    <w:p>
      <w:pPr>
        <w:spacing w:line="360" w:lineRule="auto"/>
        <w:rPr>
          <w:rFonts w:ascii="微软雅黑" w:hAnsi="微软雅黑" w:eastAsia="微软雅黑"/>
          <w:szCs w:val="21"/>
        </w:rPr>
      </w:pPr>
      <w:r>
        <w:rPr>
          <w:rFonts w:hint="eastAsia" w:ascii="微软雅黑" w:hAnsi="微软雅黑" w:eastAsia="微软雅黑"/>
          <w:szCs w:val="21"/>
        </w:rPr>
        <w:t xml:space="preserve">                                                     投标人名称（盖章）：</w:t>
      </w:r>
    </w:p>
    <w:p>
      <w:pPr>
        <w:spacing w:line="360" w:lineRule="auto"/>
        <w:rPr>
          <w:rFonts w:ascii="微软雅黑" w:hAnsi="微软雅黑" w:eastAsia="微软雅黑"/>
          <w:szCs w:val="21"/>
        </w:rPr>
      </w:pPr>
      <w:r>
        <w:rPr>
          <w:rFonts w:hint="eastAsia" w:ascii="微软雅黑" w:hAnsi="微软雅黑" w:eastAsia="微软雅黑"/>
          <w:szCs w:val="21"/>
        </w:rPr>
        <w:t xml:space="preserve">                                                     法定代表人或授权代表：</w:t>
      </w:r>
    </w:p>
    <w:p>
      <w:pPr>
        <w:rPr>
          <w:rFonts w:ascii="微软雅黑" w:hAnsi="微软雅黑" w:eastAsia="微软雅黑"/>
          <w:szCs w:val="21"/>
        </w:rPr>
      </w:pPr>
      <w:r>
        <w:rPr>
          <w:rFonts w:hint="eastAsia" w:ascii="微软雅黑" w:hAnsi="微软雅黑" w:eastAsia="微软雅黑"/>
          <w:szCs w:val="21"/>
        </w:rPr>
        <w:t xml:space="preserve">                                                     日期：   年   月   日</w:t>
      </w:r>
    </w:p>
    <w:p>
      <w:pPr>
        <w:pStyle w:val="3"/>
        <w:rPr>
          <w:rFonts w:ascii="微软雅黑" w:hAnsi="微软雅黑" w:eastAsia="微软雅黑"/>
          <w:sz w:val="21"/>
          <w:szCs w:val="21"/>
        </w:rPr>
      </w:pPr>
      <w:bookmarkStart w:id="54" w:name="_Toc516486668"/>
      <w:bookmarkStart w:id="55" w:name="_Toc526784183"/>
      <w:bookmarkStart w:id="56" w:name="_Toc374704128"/>
      <w:bookmarkStart w:id="57" w:name="_Toc15853"/>
      <w:r>
        <w:rPr>
          <w:rFonts w:hint="eastAsia" w:ascii="微软雅黑" w:hAnsi="微软雅黑" w:eastAsia="微软雅黑"/>
          <w:sz w:val="21"/>
          <w:szCs w:val="21"/>
        </w:rPr>
        <w:t>4.3投标人企业信息和联络方式一览表（规范</w:t>
      </w:r>
      <w:r>
        <w:rPr>
          <w:rFonts w:ascii="微软雅黑" w:hAnsi="微软雅黑" w:eastAsia="微软雅黑"/>
          <w:sz w:val="21"/>
          <w:szCs w:val="21"/>
        </w:rPr>
        <w:t>）</w:t>
      </w:r>
      <w:bookmarkEnd w:id="54"/>
      <w:bookmarkEnd w:id="55"/>
      <w:bookmarkEnd w:id="56"/>
      <w:bookmarkEnd w:id="57"/>
    </w:p>
    <w:p>
      <w:pPr>
        <w:widowControl/>
        <w:spacing w:after="240" w:line="360" w:lineRule="auto"/>
        <w:jc w:val="center"/>
        <w:rPr>
          <w:rFonts w:ascii="微软雅黑" w:hAnsi="微软雅黑" w:eastAsia="微软雅黑"/>
          <w:b/>
          <w:szCs w:val="21"/>
        </w:rPr>
      </w:pPr>
      <w:r>
        <w:rPr>
          <w:rFonts w:hint="eastAsia" w:ascii="微软雅黑" w:hAnsi="微软雅黑" w:eastAsia="微软雅黑"/>
          <w:b/>
          <w:szCs w:val="21"/>
        </w:rPr>
        <w:t>投标人企业信息和联络方式一览表</w:t>
      </w:r>
    </w:p>
    <w:tbl>
      <w:tblPr>
        <w:tblStyle w:val="14"/>
        <w:tblpPr w:leftFromText="180" w:rightFromText="180" w:vertAnchor="text" w:tblpY="1"/>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60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shd w:val="clear" w:color="auto" w:fill="A5A5A5" w:themeFill="background1" w:themeFillShade="A6"/>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序号</w:t>
            </w:r>
          </w:p>
        </w:tc>
        <w:tc>
          <w:tcPr>
            <w:tcW w:w="3603" w:type="dxa"/>
            <w:shd w:val="clear" w:color="auto" w:fill="A5A5A5" w:themeFill="background1" w:themeFillShade="A6"/>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内容</w:t>
            </w:r>
          </w:p>
        </w:tc>
        <w:tc>
          <w:tcPr>
            <w:tcW w:w="5670" w:type="dxa"/>
            <w:shd w:val="clear" w:color="auto" w:fill="A5A5A5" w:themeFill="background1" w:themeFillShade="A6"/>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1</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投标人名称</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2</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总部地址</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3</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总部联系电话</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4</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总部传真</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5</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投标人指定账号，招投标所有涉及返还费用招标人均将汇入此账号</w:t>
            </w:r>
          </w:p>
        </w:tc>
        <w:tc>
          <w:tcPr>
            <w:tcW w:w="5670" w:type="dxa"/>
            <w:vAlign w:val="center"/>
          </w:tcPr>
          <w:p>
            <w:pPr>
              <w:spacing w:line="360" w:lineRule="auto"/>
              <w:rPr>
                <w:rFonts w:ascii="微软雅黑" w:hAnsi="微软雅黑" w:eastAsia="微软雅黑"/>
                <w:b/>
                <w:szCs w:val="21"/>
              </w:rPr>
            </w:pPr>
            <w:r>
              <w:rPr>
                <w:rFonts w:hint="eastAsia" w:ascii="微软雅黑" w:hAnsi="微软雅黑" w:eastAsia="微软雅黑"/>
                <w:b/>
                <w:szCs w:val="21"/>
              </w:rPr>
              <w:t>开户名称：</w:t>
            </w:r>
          </w:p>
          <w:p>
            <w:pPr>
              <w:spacing w:line="360" w:lineRule="auto"/>
              <w:rPr>
                <w:rFonts w:ascii="微软雅黑" w:hAnsi="微软雅黑" w:eastAsia="微软雅黑"/>
                <w:b/>
                <w:szCs w:val="21"/>
              </w:rPr>
            </w:pPr>
            <w:r>
              <w:rPr>
                <w:rFonts w:hint="eastAsia" w:ascii="微软雅黑" w:hAnsi="微软雅黑" w:eastAsia="微软雅黑"/>
                <w:b/>
                <w:szCs w:val="21"/>
              </w:rPr>
              <w:t>开户银行：</w:t>
            </w:r>
          </w:p>
          <w:p>
            <w:pPr>
              <w:spacing w:line="360" w:lineRule="auto"/>
              <w:rPr>
                <w:rFonts w:ascii="微软雅黑" w:hAnsi="微软雅黑" w:eastAsia="微软雅黑"/>
                <w:szCs w:val="21"/>
              </w:rPr>
            </w:pPr>
            <w:r>
              <w:rPr>
                <w:rFonts w:hint="eastAsia" w:ascii="微软雅黑" w:hAnsi="微软雅黑" w:eastAsia="微软雅黑"/>
                <w:b/>
                <w:szCs w:val="21"/>
              </w:rPr>
              <w:t>开户帐号：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6</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法人授权委托人</w:t>
            </w:r>
            <w:r>
              <w:rPr>
                <w:rFonts w:ascii="微软雅黑" w:hAnsi="微软雅黑" w:eastAsia="微软雅黑"/>
                <w:szCs w:val="21"/>
              </w:rPr>
              <w:t>1</w:t>
            </w:r>
            <w:r>
              <w:rPr>
                <w:rFonts w:hint="eastAsia" w:ascii="微软雅黑" w:hAnsi="微软雅黑" w:eastAsia="微软雅黑"/>
                <w:szCs w:val="21"/>
              </w:rPr>
              <w:t>姓名及职务</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7</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联系电话</w:t>
            </w:r>
            <w:r>
              <w:rPr>
                <w:rFonts w:ascii="微软雅黑" w:hAnsi="微软雅黑" w:eastAsia="微软雅黑"/>
                <w:szCs w:val="21"/>
              </w:rPr>
              <w:t>/email</w:t>
            </w:r>
            <w:r>
              <w:rPr>
                <w:rFonts w:hint="eastAsia" w:ascii="微软雅黑" w:hAnsi="微软雅黑" w:eastAsia="微软雅黑"/>
                <w:szCs w:val="21"/>
              </w:rPr>
              <w:t>地址</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8</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法人授权委托人</w:t>
            </w:r>
            <w:r>
              <w:rPr>
                <w:rFonts w:ascii="微软雅黑" w:hAnsi="微软雅黑" w:eastAsia="微软雅黑"/>
                <w:szCs w:val="21"/>
              </w:rPr>
              <w:t>2</w:t>
            </w:r>
            <w:r>
              <w:rPr>
                <w:rFonts w:hint="eastAsia" w:ascii="微软雅黑" w:hAnsi="微软雅黑" w:eastAsia="微软雅黑"/>
                <w:szCs w:val="21"/>
              </w:rPr>
              <w:t>姓名及职务</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9</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联系电话</w:t>
            </w:r>
            <w:r>
              <w:rPr>
                <w:rFonts w:ascii="微软雅黑" w:hAnsi="微软雅黑" w:eastAsia="微软雅黑"/>
                <w:szCs w:val="21"/>
              </w:rPr>
              <w:t>/email</w:t>
            </w:r>
            <w:r>
              <w:rPr>
                <w:rFonts w:hint="eastAsia" w:ascii="微软雅黑" w:hAnsi="微软雅黑" w:eastAsia="微软雅黑"/>
                <w:szCs w:val="21"/>
              </w:rPr>
              <w:t>地址</w:t>
            </w:r>
          </w:p>
        </w:tc>
        <w:tc>
          <w:tcPr>
            <w:tcW w:w="5670" w:type="dxa"/>
            <w:vAlign w:val="center"/>
          </w:tcPr>
          <w:p>
            <w:pPr>
              <w:spacing w:line="360" w:lineRule="auto"/>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vAlign w:val="center"/>
          </w:tcPr>
          <w:p>
            <w:pPr>
              <w:spacing w:line="360" w:lineRule="auto"/>
              <w:jc w:val="center"/>
              <w:rPr>
                <w:rFonts w:ascii="微软雅黑" w:hAnsi="微软雅黑" w:eastAsia="微软雅黑"/>
                <w:szCs w:val="21"/>
              </w:rPr>
            </w:pPr>
            <w:r>
              <w:rPr>
                <w:rFonts w:ascii="微软雅黑" w:hAnsi="微软雅黑" w:eastAsia="微软雅黑"/>
                <w:szCs w:val="21"/>
              </w:rPr>
              <w:t>10</w:t>
            </w:r>
          </w:p>
        </w:tc>
        <w:tc>
          <w:tcPr>
            <w:tcW w:w="3603" w:type="dxa"/>
            <w:vAlign w:val="center"/>
          </w:tcPr>
          <w:p>
            <w:pPr>
              <w:spacing w:line="360" w:lineRule="auto"/>
              <w:rPr>
                <w:rFonts w:ascii="微软雅黑" w:hAnsi="微软雅黑" w:eastAsia="微软雅黑"/>
                <w:szCs w:val="21"/>
              </w:rPr>
            </w:pPr>
            <w:r>
              <w:rPr>
                <w:rFonts w:hint="eastAsia" w:ascii="微软雅黑" w:hAnsi="微软雅黑" w:eastAsia="微软雅黑"/>
                <w:szCs w:val="21"/>
              </w:rPr>
              <w:t>商务洽商期间公司高层来人姓名、职务及联系方式</w:t>
            </w:r>
          </w:p>
        </w:tc>
        <w:tc>
          <w:tcPr>
            <w:tcW w:w="5670" w:type="dxa"/>
            <w:vAlign w:val="center"/>
          </w:tcPr>
          <w:p>
            <w:pPr>
              <w:spacing w:line="360" w:lineRule="auto"/>
              <w:rPr>
                <w:rFonts w:ascii="微软雅黑" w:hAnsi="微软雅黑" w:eastAsia="微软雅黑"/>
                <w:szCs w:val="21"/>
              </w:rPr>
            </w:pPr>
          </w:p>
        </w:tc>
      </w:tr>
    </w:tbl>
    <w:p>
      <w:pPr>
        <w:spacing w:line="360" w:lineRule="auto"/>
        <w:ind w:right="31" w:rightChars="15"/>
        <w:jc w:val="left"/>
        <w:rPr>
          <w:rFonts w:ascii="微软雅黑" w:hAnsi="微软雅黑" w:eastAsia="微软雅黑"/>
          <w:szCs w:val="21"/>
        </w:rPr>
      </w:pPr>
    </w:p>
    <w:p>
      <w:pPr>
        <w:pStyle w:val="7"/>
        <w:wordWrap w:val="0"/>
        <w:snapToGrid w:val="0"/>
        <w:spacing w:before="120" w:line="360" w:lineRule="auto"/>
        <w:ind w:right="480"/>
        <w:jc w:val="center"/>
        <w:rPr>
          <w:rFonts w:ascii="微软雅黑" w:hAnsi="微软雅黑" w:eastAsia="微软雅黑"/>
          <w:bCs/>
          <w:u w:val="single"/>
        </w:rPr>
      </w:pPr>
      <w:r>
        <w:rPr>
          <w:rFonts w:hint="eastAsia" w:ascii="微软雅黑" w:hAnsi="微软雅黑" w:eastAsia="微软雅黑"/>
          <w:color w:val="000000"/>
        </w:rPr>
        <w:t xml:space="preserve">                                                   投标人名称（盖章）</w:t>
      </w:r>
      <w:r>
        <w:rPr>
          <w:rFonts w:hint="eastAsia" w:ascii="微软雅黑" w:hAnsi="微软雅黑" w:eastAsia="微软雅黑"/>
          <w:bCs/>
          <w:color w:val="000000"/>
        </w:rPr>
        <w:t>：</w:t>
      </w:r>
    </w:p>
    <w:p>
      <w:pPr>
        <w:pStyle w:val="7"/>
        <w:wordWrap w:val="0"/>
        <w:snapToGrid w:val="0"/>
        <w:spacing w:before="120" w:line="360" w:lineRule="auto"/>
        <w:ind w:right="420"/>
        <w:rPr>
          <w:rFonts w:ascii="微软雅黑" w:hAnsi="微软雅黑" w:eastAsia="微软雅黑"/>
          <w:bCs/>
          <w:u w:val="single"/>
        </w:rPr>
      </w:pPr>
      <w:r>
        <w:rPr>
          <w:rFonts w:hint="eastAsia" w:ascii="微软雅黑" w:hAnsi="微软雅黑" w:eastAsia="微软雅黑"/>
          <w:color w:val="000000"/>
        </w:rPr>
        <w:t xml:space="preserve">                                                            法定代表人或授权代表签署</w:t>
      </w:r>
      <w:r>
        <w:rPr>
          <w:rFonts w:hint="eastAsia" w:ascii="微软雅黑" w:hAnsi="微软雅黑" w:eastAsia="微软雅黑"/>
          <w:bCs/>
          <w:color w:val="000000"/>
        </w:rPr>
        <w:t>：</w:t>
      </w:r>
    </w:p>
    <w:p>
      <w:pPr>
        <w:tabs>
          <w:tab w:val="left" w:pos="720"/>
          <w:tab w:val="left" w:pos="900"/>
        </w:tabs>
        <w:spacing w:line="360" w:lineRule="auto"/>
        <w:ind w:right="31" w:rightChars="15"/>
        <w:jc w:val="center"/>
        <w:rPr>
          <w:rFonts w:ascii="微软雅黑" w:hAnsi="微软雅黑" w:eastAsia="微软雅黑"/>
          <w:bCs/>
          <w:szCs w:val="21"/>
        </w:rPr>
      </w:pPr>
      <w:r>
        <w:rPr>
          <w:rFonts w:hint="eastAsia" w:ascii="微软雅黑" w:hAnsi="微软雅黑" w:eastAsia="微软雅黑"/>
          <w:color w:val="000000"/>
          <w:szCs w:val="21"/>
        </w:rPr>
        <w:t xml:space="preserve">                                                   日期：  </w:t>
      </w:r>
      <w:r>
        <w:rPr>
          <w:rFonts w:hint="eastAsia" w:ascii="微软雅黑" w:hAnsi="微软雅黑" w:eastAsia="微软雅黑"/>
          <w:bCs/>
          <w:szCs w:val="21"/>
        </w:rPr>
        <w:t>年    月    日</w:t>
      </w:r>
    </w:p>
    <w:p>
      <w:pPr>
        <w:rPr>
          <w:rFonts w:ascii="微软雅黑" w:hAnsi="微软雅黑" w:eastAsia="微软雅黑"/>
          <w:szCs w:val="21"/>
        </w:rPr>
      </w:pPr>
    </w:p>
    <w:p>
      <w:pPr>
        <w:pStyle w:val="3"/>
        <w:rPr>
          <w:rFonts w:ascii="微软雅黑" w:hAnsi="微软雅黑" w:eastAsia="微软雅黑"/>
          <w:sz w:val="21"/>
          <w:szCs w:val="21"/>
        </w:rPr>
      </w:pPr>
      <w:bookmarkStart w:id="58" w:name="_Toc526784184"/>
      <w:bookmarkStart w:id="59" w:name="_Toc516486669"/>
      <w:bookmarkStart w:id="60" w:name="_Toc23156"/>
      <w:bookmarkStart w:id="61" w:name="_Toc374704129"/>
      <w:r>
        <w:rPr>
          <w:rFonts w:hint="eastAsia" w:ascii="微软雅黑" w:hAnsi="微软雅黑" w:eastAsia="微软雅黑"/>
          <w:sz w:val="21"/>
          <w:szCs w:val="21"/>
        </w:rPr>
        <w:t>4.4法定代表人身份</w:t>
      </w:r>
      <w:r>
        <w:rPr>
          <w:rFonts w:ascii="微软雅黑" w:hAnsi="微软雅黑" w:eastAsia="微软雅黑"/>
          <w:sz w:val="21"/>
          <w:szCs w:val="21"/>
        </w:rPr>
        <w:t>证明书</w:t>
      </w:r>
      <w:r>
        <w:rPr>
          <w:rFonts w:hint="eastAsia" w:ascii="微软雅黑" w:hAnsi="微软雅黑" w:eastAsia="微软雅黑"/>
          <w:sz w:val="21"/>
          <w:szCs w:val="21"/>
        </w:rPr>
        <w:t>（规范</w:t>
      </w:r>
      <w:r>
        <w:rPr>
          <w:rFonts w:ascii="微软雅黑" w:hAnsi="微软雅黑" w:eastAsia="微软雅黑"/>
          <w:sz w:val="21"/>
          <w:szCs w:val="21"/>
        </w:rPr>
        <w:t>）</w:t>
      </w:r>
      <w:bookmarkEnd w:id="58"/>
      <w:bookmarkEnd w:id="59"/>
      <w:bookmarkEnd w:id="60"/>
      <w:bookmarkEnd w:id="61"/>
    </w:p>
    <w:p>
      <w:pPr>
        <w:widowControl/>
        <w:spacing w:after="240" w:line="360" w:lineRule="auto"/>
        <w:jc w:val="center"/>
        <w:rPr>
          <w:rFonts w:ascii="微软雅黑" w:hAnsi="微软雅黑" w:eastAsia="微软雅黑"/>
          <w:b/>
          <w:szCs w:val="21"/>
        </w:rPr>
      </w:pPr>
      <w:r>
        <w:rPr>
          <w:rFonts w:hint="eastAsia" w:ascii="微软雅黑" w:hAnsi="微软雅黑" w:eastAsia="微软雅黑"/>
          <w:b/>
          <w:szCs w:val="21"/>
        </w:rPr>
        <w:t>法定</w:t>
      </w:r>
      <w:r>
        <w:rPr>
          <w:rFonts w:ascii="微软雅黑" w:hAnsi="微软雅黑" w:eastAsia="微软雅黑"/>
          <w:b/>
          <w:szCs w:val="21"/>
        </w:rPr>
        <w:t>代表人身份证明书</w:t>
      </w:r>
    </w:p>
    <w:p>
      <w:pPr>
        <w:spacing w:line="520" w:lineRule="exact"/>
        <w:rPr>
          <w:rFonts w:ascii="微软雅黑" w:hAnsi="微软雅黑" w:eastAsia="微软雅黑"/>
          <w:szCs w:val="21"/>
        </w:rPr>
      </w:pPr>
      <w:r>
        <w:rPr>
          <w:rFonts w:hint="eastAsia" w:ascii="微软雅黑" w:hAnsi="微软雅黑" w:eastAsia="微软雅黑"/>
          <w:szCs w:val="21"/>
        </w:rPr>
        <w:t>单位名称：</w:t>
      </w:r>
    </w:p>
    <w:p>
      <w:pPr>
        <w:spacing w:line="520" w:lineRule="exact"/>
        <w:rPr>
          <w:rFonts w:ascii="微软雅黑" w:hAnsi="微软雅黑" w:eastAsia="微软雅黑"/>
          <w:szCs w:val="21"/>
        </w:rPr>
      </w:pPr>
      <w:r>
        <w:rPr>
          <w:rFonts w:hint="eastAsia" w:ascii="微软雅黑" w:hAnsi="微软雅黑" w:eastAsia="微软雅黑"/>
          <w:szCs w:val="21"/>
        </w:rPr>
        <w:t>单位性质：</w:t>
      </w:r>
    </w:p>
    <w:p>
      <w:pPr>
        <w:spacing w:line="520" w:lineRule="exact"/>
        <w:rPr>
          <w:rFonts w:ascii="微软雅黑" w:hAnsi="微软雅黑" w:eastAsia="微软雅黑"/>
          <w:szCs w:val="21"/>
        </w:rPr>
      </w:pPr>
      <w:r>
        <w:rPr>
          <w:rFonts w:hint="eastAsia" w:ascii="微软雅黑" w:hAnsi="微软雅黑" w:eastAsia="微软雅黑"/>
          <w:szCs w:val="21"/>
        </w:rPr>
        <w:t>地    址：</w:t>
      </w:r>
    </w:p>
    <w:p>
      <w:pPr>
        <w:spacing w:line="520" w:lineRule="exact"/>
        <w:rPr>
          <w:rFonts w:ascii="微软雅黑" w:hAnsi="微软雅黑" w:eastAsia="微软雅黑"/>
          <w:szCs w:val="21"/>
        </w:rPr>
      </w:pPr>
      <w:r>
        <w:rPr>
          <w:rFonts w:hint="eastAsia" w:ascii="微软雅黑" w:hAnsi="微软雅黑" w:eastAsia="微软雅黑"/>
          <w:szCs w:val="21"/>
        </w:rPr>
        <w:t>成立时间：年月日</w:t>
      </w:r>
    </w:p>
    <w:p>
      <w:pPr>
        <w:spacing w:line="520" w:lineRule="exact"/>
        <w:rPr>
          <w:rFonts w:ascii="微软雅黑" w:hAnsi="微软雅黑" w:eastAsia="微软雅黑"/>
          <w:szCs w:val="21"/>
        </w:rPr>
      </w:pPr>
      <w:r>
        <w:rPr>
          <w:rFonts w:hint="eastAsia" w:ascii="微软雅黑" w:hAnsi="微软雅黑" w:eastAsia="微软雅黑"/>
          <w:szCs w:val="21"/>
        </w:rPr>
        <w:t xml:space="preserve">经营期限： </w:t>
      </w:r>
    </w:p>
    <w:p>
      <w:pPr>
        <w:spacing w:line="520" w:lineRule="exact"/>
        <w:rPr>
          <w:rFonts w:ascii="微软雅黑" w:hAnsi="微软雅黑" w:eastAsia="微软雅黑"/>
          <w:szCs w:val="21"/>
        </w:rPr>
      </w:pPr>
      <w:r>
        <w:rPr>
          <w:rFonts w:hint="eastAsia" w:ascii="微软雅黑" w:hAnsi="微软雅黑" w:eastAsia="微软雅黑"/>
          <w:szCs w:val="21"/>
        </w:rPr>
        <w:t>姓名：性别：年龄：职务：</w:t>
      </w:r>
    </w:p>
    <w:p>
      <w:pPr>
        <w:spacing w:line="520" w:lineRule="exact"/>
        <w:rPr>
          <w:rFonts w:ascii="微软雅黑" w:hAnsi="微软雅黑" w:eastAsia="微软雅黑"/>
          <w:szCs w:val="21"/>
        </w:rPr>
      </w:pPr>
      <w:r>
        <w:rPr>
          <w:rFonts w:hint="eastAsia" w:ascii="微软雅黑" w:hAnsi="微软雅黑" w:eastAsia="微软雅黑"/>
          <w:szCs w:val="21"/>
        </w:rPr>
        <w:t>系</w:t>
      </w:r>
      <w:r>
        <w:rPr>
          <w:rFonts w:hint="eastAsia" w:ascii="微软雅黑" w:hAnsi="微软雅黑" w:eastAsia="微软雅黑"/>
          <w:szCs w:val="21"/>
          <w:u w:val="single"/>
        </w:rPr>
        <w:t xml:space="preserve">          （投标人名称）         </w:t>
      </w:r>
      <w:r>
        <w:rPr>
          <w:rFonts w:hint="eastAsia" w:ascii="微软雅黑" w:hAnsi="微软雅黑" w:eastAsia="微软雅黑"/>
          <w:szCs w:val="21"/>
        </w:rPr>
        <w:t>的法定代表人。（后附身份证复印件）</w:t>
      </w:r>
    </w:p>
    <w:p>
      <w:pPr>
        <w:spacing w:line="520" w:lineRule="exact"/>
        <w:rPr>
          <w:rFonts w:ascii="微软雅黑" w:hAnsi="微软雅黑" w:eastAsia="微软雅黑"/>
          <w:szCs w:val="21"/>
        </w:rPr>
      </w:pPr>
      <w:r>
        <w:rPr>
          <w:rFonts w:hint="eastAsia" w:ascii="微软雅黑" w:hAnsi="微软雅黑" w:eastAsia="微软雅黑"/>
          <w:szCs w:val="21"/>
        </w:rPr>
        <w:t>特此证明。</w:t>
      </w:r>
    </w:p>
    <w:p>
      <w:pPr>
        <w:spacing w:line="520" w:lineRule="exact"/>
        <w:ind w:right="480"/>
        <w:rPr>
          <w:rFonts w:ascii="微软雅黑" w:hAnsi="微软雅黑" w:eastAsia="微软雅黑"/>
          <w:szCs w:val="21"/>
        </w:rPr>
      </w:pPr>
      <w:r>
        <w:rPr>
          <w:rFonts w:hint="eastAsia" w:ascii="微软雅黑" w:hAnsi="微软雅黑" w:eastAsia="微软雅黑"/>
          <w:szCs w:val="21"/>
        </w:rPr>
        <w:t xml:space="preserve">                                                   投标人名称（盖章）：</w:t>
      </w:r>
    </w:p>
    <w:p>
      <w:pPr>
        <w:spacing w:line="520" w:lineRule="exact"/>
        <w:rPr>
          <w:rFonts w:ascii="微软雅黑" w:hAnsi="微软雅黑" w:eastAsia="微软雅黑"/>
          <w:szCs w:val="21"/>
        </w:rPr>
      </w:pPr>
      <w:r>
        <w:rPr>
          <w:rFonts w:hint="eastAsia" w:ascii="微软雅黑" w:hAnsi="微软雅黑" w:eastAsia="微软雅黑"/>
          <w:szCs w:val="21"/>
        </w:rPr>
        <w:t xml:space="preserve">                                                   日期：      年      月      日</w:t>
      </w:r>
    </w:p>
    <w:p>
      <w:pPr>
        <w:pStyle w:val="3"/>
        <w:spacing w:line="520" w:lineRule="exact"/>
        <w:rPr>
          <w:rFonts w:ascii="微软雅黑" w:hAnsi="微软雅黑" w:eastAsia="微软雅黑"/>
          <w:sz w:val="21"/>
          <w:szCs w:val="21"/>
        </w:rPr>
      </w:pPr>
      <w:bookmarkStart w:id="62" w:name="_Toc19721"/>
      <w:bookmarkStart w:id="63" w:name="_Toc526784185"/>
      <w:bookmarkStart w:id="64" w:name="_Toc516486670"/>
      <w:bookmarkStart w:id="65" w:name="_Toc374704130"/>
      <w:r>
        <w:rPr>
          <w:rFonts w:hint="eastAsia" w:ascii="微软雅黑" w:hAnsi="微软雅黑" w:eastAsia="微软雅黑"/>
          <w:sz w:val="21"/>
          <w:szCs w:val="21"/>
        </w:rPr>
        <w:t>4.5企业法人及法定代表人授权委托书（规范</w:t>
      </w:r>
      <w:r>
        <w:rPr>
          <w:rFonts w:ascii="微软雅黑" w:hAnsi="微软雅黑" w:eastAsia="微软雅黑"/>
          <w:sz w:val="21"/>
          <w:szCs w:val="21"/>
        </w:rPr>
        <w:t>）</w:t>
      </w:r>
      <w:bookmarkEnd w:id="62"/>
      <w:bookmarkEnd w:id="63"/>
      <w:bookmarkEnd w:id="64"/>
      <w:bookmarkEnd w:id="65"/>
    </w:p>
    <w:p>
      <w:pPr>
        <w:widowControl/>
        <w:spacing w:after="240" w:line="360" w:lineRule="auto"/>
        <w:jc w:val="center"/>
        <w:rPr>
          <w:rFonts w:ascii="微软雅黑" w:hAnsi="微软雅黑" w:eastAsia="微软雅黑"/>
          <w:b/>
          <w:szCs w:val="21"/>
        </w:rPr>
      </w:pPr>
      <w:r>
        <w:rPr>
          <w:rFonts w:hint="eastAsia" w:ascii="微软雅黑" w:hAnsi="微软雅黑" w:eastAsia="微软雅黑"/>
          <w:b/>
          <w:szCs w:val="21"/>
        </w:rPr>
        <w:t>企业法人及法定代表人授权委托书</w:t>
      </w:r>
    </w:p>
    <w:p>
      <w:pPr>
        <w:spacing w:line="360" w:lineRule="auto"/>
        <w:rPr>
          <w:rFonts w:ascii="微软雅黑" w:hAnsi="微软雅黑" w:eastAsia="微软雅黑"/>
          <w:szCs w:val="21"/>
        </w:rPr>
      </w:pPr>
      <w:r>
        <w:rPr>
          <w:rFonts w:hint="eastAsia" w:ascii="微软雅黑" w:hAnsi="微软雅黑" w:eastAsia="微软雅黑"/>
          <w:szCs w:val="21"/>
        </w:rPr>
        <w:t>致：保定北国商城有限责任公司先天下广场分公司</w:t>
      </w:r>
    </w:p>
    <w:p>
      <w:pPr>
        <w:spacing w:line="360" w:lineRule="auto"/>
        <w:ind w:firstLine="420"/>
        <w:jc w:val="left"/>
        <w:rPr>
          <w:rFonts w:ascii="微软雅黑" w:hAnsi="微软雅黑" w:eastAsia="微软雅黑"/>
          <w:szCs w:val="21"/>
        </w:rPr>
      </w:pPr>
      <w:r>
        <w:rPr>
          <w:rFonts w:hint="eastAsia" w:ascii="微软雅黑" w:hAnsi="微软雅黑" w:eastAsia="微软雅黑"/>
          <w:szCs w:val="21"/>
          <w:u w:val="single"/>
        </w:rPr>
        <w:t xml:space="preserve">       （投标人名称）       </w:t>
      </w:r>
      <w:r>
        <w:rPr>
          <w:rFonts w:hint="eastAsia" w:ascii="微软雅黑" w:hAnsi="微软雅黑" w:eastAsia="微软雅黑"/>
          <w:szCs w:val="21"/>
        </w:rPr>
        <w:t>法定代表人授权</w:t>
      </w:r>
      <w:r>
        <w:rPr>
          <w:rFonts w:hint="eastAsia" w:ascii="微软雅黑" w:hAnsi="微软雅黑" w:eastAsia="微软雅黑"/>
          <w:szCs w:val="21"/>
          <w:u w:val="single"/>
        </w:rPr>
        <w:t xml:space="preserve"> （全权代表姓名、职务） </w:t>
      </w:r>
      <w:r>
        <w:rPr>
          <w:rFonts w:hint="eastAsia" w:ascii="微软雅黑" w:hAnsi="微软雅黑" w:eastAsia="微软雅黑"/>
          <w:szCs w:val="21"/>
        </w:rPr>
        <w:t>为全权代表，参加贵方组织的</w:t>
      </w:r>
      <w:r>
        <w:rPr>
          <w:rFonts w:hint="eastAsia" w:ascii="微软雅黑" w:hAnsi="微软雅黑" w:eastAsia="微软雅黑"/>
          <w:szCs w:val="21"/>
          <w:u w:val="single"/>
        </w:rPr>
        <w:t xml:space="preserve">保定北国商城有限责任公司先天下广场分司 </w:t>
      </w:r>
      <w:r>
        <w:rPr>
          <w:rFonts w:hint="eastAsia" w:ascii="微软雅黑" w:hAnsi="微软雅黑" w:eastAsia="微软雅黑"/>
          <w:szCs w:val="21"/>
        </w:rPr>
        <w:t>招标活动，全权处理我方在投标活动中的一切事宜。</w:t>
      </w:r>
    </w:p>
    <w:p>
      <w:pPr>
        <w:wordWrap w:val="0"/>
        <w:spacing w:line="360" w:lineRule="auto"/>
        <w:ind w:right="780"/>
        <w:jc w:val="center"/>
        <w:rPr>
          <w:rFonts w:ascii="微软雅黑" w:hAnsi="微软雅黑" w:eastAsia="微软雅黑"/>
          <w:szCs w:val="21"/>
        </w:rPr>
      </w:pPr>
      <w:r>
        <w:rPr>
          <w:rFonts w:hint="eastAsia" w:ascii="微软雅黑" w:hAnsi="微软雅黑" w:eastAsia="微软雅黑"/>
          <w:szCs w:val="21"/>
        </w:rPr>
        <w:t xml:space="preserve">                                                        法定代表人（签字）：</w:t>
      </w:r>
    </w:p>
    <w:p>
      <w:pPr>
        <w:wordWrap w:val="0"/>
        <w:spacing w:line="360" w:lineRule="auto"/>
        <w:ind w:right="780"/>
        <w:jc w:val="center"/>
        <w:rPr>
          <w:rFonts w:ascii="微软雅黑" w:hAnsi="微软雅黑" w:eastAsia="微软雅黑"/>
          <w:szCs w:val="21"/>
        </w:rPr>
      </w:pPr>
      <w:r>
        <w:rPr>
          <w:rFonts w:hint="eastAsia" w:ascii="微软雅黑" w:hAnsi="微软雅黑" w:eastAsia="微软雅黑"/>
          <w:szCs w:val="21"/>
        </w:rPr>
        <w:t xml:space="preserve">                                                        投标人名称（盖章）：</w:t>
      </w:r>
    </w:p>
    <w:p>
      <w:pPr>
        <w:wordWrap w:val="0"/>
        <w:spacing w:line="360" w:lineRule="auto"/>
        <w:ind w:right="480"/>
        <w:rPr>
          <w:rFonts w:ascii="微软雅黑" w:hAnsi="微软雅黑" w:eastAsia="微软雅黑"/>
          <w:szCs w:val="21"/>
        </w:rPr>
      </w:pPr>
      <w:r>
        <w:rPr>
          <w:rFonts w:hint="eastAsia" w:ascii="微软雅黑" w:hAnsi="微软雅黑" w:eastAsia="微软雅黑"/>
          <w:szCs w:val="21"/>
        </w:rPr>
        <w:t xml:space="preserve">                                                             日期：</w:t>
      </w:r>
    </w:p>
    <w:p>
      <w:pPr>
        <w:wordWrap w:val="0"/>
        <w:spacing w:line="360" w:lineRule="auto"/>
        <w:ind w:right="900"/>
        <w:rPr>
          <w:rFonts w:ascii="微软雅黑" w:hAnsi="微软雅黑" w:eastAsia="微软雅黑"/>
          <w:szCs w:val="21"/>
        </w:rPr>
      </w:pPr>
      <w:r>
        <w:rPr>
          <w:rFonts w:hint="eastAsia" w:ascii="微软雅黑" w:hAnsi="微软雅黑" w:eastAsia="微软雅黑"/>
          <w:szCs w:val="21"/>
        </w:rPr>
        <w:t xml:space="preserve">                                                              全权代表（签字）：</w:t>
      </w:r>
    </w:p>
    <w:p>
      <w:pPr>
        <w:wordWrap w:val="0"/>
        <w:spacing w:line="360" w:lineRule="auto"/>
        <w:ind w:right="480"/>
        <w:rPr>
          <w:rFonts w:ascii="微软雅黑" w:hAnsi="微软雅黑" w:eastAsia="微软雅黑"/>
          <w:szCs w:val="21"/>
        </w:rPr>
      </w:pPr>
      <w:r>
        <w:rPr>
          <w:rFonts w:hint="eastAsia" w:ascii="微软雅黑" w:hAnsi="微软雅黑" w:eastAsia="微软雅黑"/>
          <w:szCs w:val="21"/>
        </w:rPr>
        <w:t xml:space="preserve">                                                              日期：</w:t>
      </w:r>
      <w:bookmarkStart w:id="66" w:name="_Toc374704131"/>
      <w:bookmarkStart w:id="67" w:name="_Toc516486671"/>
      <w:bookmarkStart w:id="68" w:name="_Toc526784186"/>
    </w:p>
    <w:p>
      <w:pPr>
        <w:wordWrap w:val="0"/>
        <w:spacing w:line="360" w:lineRule="auto"/>
        <w:ind w:right="480"/>
        <w:rPr>
          <w:rFonts w:hint="eastAsia" w:ascii="微软雅黑" w:hAnsi="微软雅黑" w:eastAsia="微软雅黑"/>
          <w:szCs w:val="21"/>
        </w:rPr>
      </w:pPr>
    </w:p>
    <w:p>
      <w:pPr>
        <w:wordWrap w:val="0"/>
        <w:spacing w:line="360" w:lineRule="auto"/>
        <w:ind w:right="480"/>
        <w:rPr>
          <w:rFonts w:ascii="微软雅黑" w:hAnsi="微软雅黑" w:eastAsia="微软雅黑"/>
          <w:szCs w:val="21"/>
        </w:rPr>
      </w:pPr>
      <w:r>
        <w:rPr>
          <w:rFonts w:hint="eastAsia" w:ascii="微软雅黑" w:hAnsi="微软雅黑" w:eastAsia="微软雅黑"/>
          <w:szCs w:val="21"/>
        </w:rPr>
        <w:t>4.6</w:t>
      </w:r>
      <w:r>
        <w:rPr>
          <w:rFonts w:ascii="微软雅黑" w:hAnsi="微软雅黑" w:eastAsia="微软雅黑"/>
          <w:szCs w:val="21"/>
        </w:rPr>
        <w:t>廉政须知回执</w:t>
      </w:r>
      <w:r>
        <w:rPr>
          <w:rFonts w:hint="eastAsia" w:ascii="微软雅黑" w:hAnsi="微软雅黑" w:eastAsia="微软雅黑"/>
          <w:szCs w:val="21"/>
        </w:rPr>
        <w:t>（规范</w:t>
      </w:r>
      <w:r>
        <w:rPr>
          <w:rFonts w:ascii="微软雅黑" w:hAnsi="微软雅黑" w:eastAsia="微软雅黑"/>
          <w:szCs w:val="21"/>
        </w:rPr>
        <w:t>）</w:t>
      </w:r>
      <w:bookmarkEnd w:id="66"/>
      <w:bookmarkEnd w:id="67"/>
      <w:bookmarkEnd w:id="68"/>
    </w:p>
    <w:p>
      <w:pPr>
        <w:widowControl/>
        <w:spacing w:after="240" w:line="360" w:lineRule="auto"/>
        <w:jc w:val="center"/>
        <w:rPr>
          <w:rFonts w:ascii="微软雅黑" w:hAnsi="微软雅黑" w:eastAsia="微软雅黑"/>
          <w:b/>
          <w:szCs w:val="21"/>
        </w:rPr>
      </w:pPr>
      <w:r>
        <w:rPr>
          <w:rFonts w:hint="eastAsia" w:ascii="微软雅黑" w:hAnsi="微软雅黑" w:eastAsia="微软雅黑"/>
          <w:b/>
          <w:szCs w:val="21"/>
        </w:rPr>
        <w:t>廉 正 须 知</w:t>
      </w:r>
    </w:p>
    <w:p>
      <w:pPr>
        <w:spacing w:line="360" w:lineRule="auto"/>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szCs w:val="21"/>
        </w:rPr>
        <w:tab/>
      </w:r>
      <w:r>
        <w:rPr>
          <w:rFonts w:hint="eastAsia" w:ascii="微软雅黑" w:hAnsi="微软雅黑" w:eastAsia="微软雅黑"/>
          <w:szCs w:val="21"/>
        </w:rPr>
        <w:t>本集团严禁各业务中心及地区公司员工在业务活动中向合作单位（施工单位、供货商、监理单位、设计单位等）吃、要、索、拿，同时亦反对合作单位向本集团相关人员行贿。</w:t>
      </w:r>
    </w:p>
    <w:p>
      <w:pPr>
        <w:spacing w:line="360" w:lineRule="auto"/>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rPr>
        <w:tab/>
      </w:r>
      <w:r>
        <w:rPr>
          <w:rFonts w:hint="eastAsia" w:ascii="微软雅黑" w:hAnsi="微软雅黑" w:eastAsia="微软雅黑"/>
          <w:szCs w:val="21"/>
        </w:rPr>
        <w:t>合作单位在参加投标时，应向招标工作人员领取《廉正须知》，并将回执签字、盖章后送达招标工作人员。</w:t>
      </w:r>
    </w:p>
    <w:p>
      <w:pPr>
        <w:spacing w:line="360" w:lineRule="auto"/>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rPr>
        <w:tab/>
      </w:r>
      <w:r>
        <w:rPr>
          <w:rFonts w:hint="eastAsia" w:ascii="微软雅黑" w:hAnsi="微软雅黑" w:eastAsia="微软雅黑"/>
          <w:szCs w:val="21"/>
        </w:rPr>
        <w:t>合作单位未提交经签字、盖章的《廉正须知》回执的，招标工作人员不向其发放招标文件。合作单位在领取招标文件时一并领取《廉正协议》。</w:t>
      </w:r>
    </w:p>
    <w:p>
      <w:pPr>
        <w:spacing w:line="360" w:lineRule="auto"/>
        <w:rPr>
          <w:rFonts w:ascii="微软雅黑" w:hAnsi="微软雅黑" w:eastAsia="微软雅黑"/>
          <w:szCs w:val="21"/>
        </w:rPr>
      </w:pPr>
      <w:r>
        <w:rPr>
          <w:rFonts w:hint="eastAsia" w:ascii="微软雅黑" w:hAnsi="微软雅黑" w:eastAsia="微软雅黑"/>
          <w:szCs w:val="21"/>
        </w:rPr>
        <w:t>4.</w:t>
      </w:r>
      <w:r>
        <w:rPr>
          <w:rFonts w:hint="eastAsia" w:ascii="微软雅黑" w:hAnsi="微软雅黑" w:eastAsia="微软雅黑"/>
          <w:szCs w:val="21"/>
        </w:rPr>
        <w:tab/>
      </w:r>
      <w:r>
        <w:rPr>
          <w:rFonts w:hint="eastAsia" w:ascii="微软雅黑" w:hAnsi="微软雅黑" w:eastAsia="微软雅黑"/>
          <w:szCs w:val="21"/>
        </w:rPr>
        <w:t>合作单位在提交投标文件之前或提交投标文件时未提交《廉正协议》的，招标工作人员将其按照废标处理。《廉正须知》、《廉正协议》是集团及地区公司付款类合同的强制附件。</w:t>
      </w:r>
    </w:p>
    <w:p>
      <w:pPr>
        <w:spacing w:line="360" w:lineRule="auto"/>
        <w:rPr>
          <w:rFonts w:ascii="微软雅黑" w:hAnsi="微软雅黑" w:eastAsia="微软雅黑"/>
          <w:szCs w:val="21"/>
        </w:rPr>
      </w:pPr>
      <w:r>
        <w:rPr>
          <w:rFonts w:hint="eastAsia" w:ascii="微软雅黑" w:hAnsi="微软雅黑" w:eastAsia="微软雅黑"/>
          <w:szCs w:val="21"/>
        </w:rPr>
        <w:t>5.</w:t>
      </w:r>
      <w:r>
        <w:rPr>
          <w:rFonts w:hint="eastAsia" w:ascii="微软雅黑" w:hAnsi="微软雅黑" w:eastAsia="微软雅黑"/>
          <w:szCs w:val="21"/>
        </w:rPr>
        <w:tab/>
      </w:r>
      <w:r>
        <w:rPr>
          <w:rFonts w:hint="eastAsia" w:ascii="微软雅黑" w:hAnsi="微软雅黑" w:eastAsia="微软雅黑"/>
          <w:szCs w:val="21"/>
        </w:rPr>
        <w:t>本集团及地区公司欢迎供应商进行举报，鼓励实名举报，对举报人予以保密。经集团审计监察部查证属实的，将给举报人以优先给予合作机会或物质奖励。</w:t>
      </w:r>
    </w:p>
    <w:p>
      <w:pPr>
        <w:widowControl/>
        <w:spacing w:line="360" w:lineRule="auto"/>
        <w:rPr>
          <w:rFonts w:ascii="微软雅黑" w:hAnsi="微软雅黑" w:eastAsia="微软雅黑"/>
          <w:b/>
          <w:szCs w:val="21"/>
        </w:rPr>
      </w:pPr>
      <w:r>
        <w:rPr>
          <w:rFonts w:ascii="微软雅黑" w:hAnsi="微软雅黑" w:eastAsia="微软雅黑"/>
          <w:szCs w:val="21"/>
        </w:rPr>
        <mc:AlternateContent>
          <mc:Choice Requires="wps">
            <w:drawing>
              <wp:anchor distT="0" distB="0" distL="114300" distR="114300" simplePos="0" relativeHeight="251658240" behindDoc="0" locked="0" layoutInCell="1" allowOverlap="1">
                <wp:simplePos x="0" y="0"/>
                <wp:positionH relativeFrom="column">
                  <wp:posOffset>-693420</wp:posOffset>
                </wp:positionH>
                <wp:positionV relativeFrom="paragraph">
                  <wp:posOffset>24130</wp:posOffset>
                </wp:positionV>
                <wp:extent cx="7848600" cy="0"/>
                <wp:effectExtent l="0" t="0" r="0" b="0"/>
                <wp:wrapNone/>
                <wp:docPr id="1" name="自选图形 3"/>
                <wp:cNvGraphicFramePr/>
                <a:graphic xmlns:a="http://schemas.openxmlformats.org/drawingml/2006/main">
                  <a:graphicData uri="http://schemas.microsoft.com/office/word/2010/wordprocessingShape">
                    <wps:wsp>
                      <wps:cNvCnPr/>
                      <wps:spPr>
                        <a:xfrm>
                          <a:off x="0" y="0"/>
                          <a:ext cx="7848600" cy="0"/>
                        </a:xfrm>
                        <a:prstGeom prst="straightConnector1">
                          <a:avLst/>
                        </a:prstGeom>
                        <a:ln w="9525" cap="flat" cmpd="sng">
                          <a:solidFill>
                            <a:srgbClr val="000000"/>
                          </a:solidFill>
                          <a:prstDash val="dash"/>
                          <a:headEnd type="none" w="med" len="med"/>
                          <a:tailEnd type="none" w="med" len="med"/>
                        </a:ln>
                        <a:effectLst/>
                      </wps:spPr>
                      <wps:bodyPr/>
                    </wps:wsp>
                  </a:graphicData>
                </a:graphic>
              </wp:anchor>
            </w:drawing>
          </mc:Choice>
          <mc:Fallback>
            <w:pict>
              <v:shape id="自选图形 3" o:spid="_x0000_s1026" o:spt="32" type="#_x0000_t32" style="position:absolute;left:0pt;margin-left:-54.6pt;margin-top:1.9pt;height:0pt;width:618pt;z-index:251658240;mso-width-relative:page;mso-height-relative:page;" filled="f" stroked="t" coordsize="21600,21600" o:gfxdata="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3eUKbXAAAACQEAAA8AAAAAAAAAAQAgAAAAIgAAAGRycy9kb3ducmV2Lnht&#10;bFBLAQIUABQAAAAIAIdO4kDWWcWl+gEAAPADAAAOAAAAAAAAAAEAIAAAACYBAABkcnMvZTJvRG9j&#10;LnhtbFBLBQYAAAAABgAGAFkBAACSBQAAAAA=&#10;">
                <v:fill on="f" focussize="0,0"/>
                <v:stroke color="#000000" joinstyle="round" dashstyle="dash"/>
                <v:imagedata o:title=""/>
                <o:lock v:ext="edit" aspectratio="f"/>
              </v:shape>
            </w:pict>
          </mc:Fallback>
        </mc:AlternateContent>
      </w:r>
      <w:r>
        <w:rPr>
          <w:rFonts w:hint="eastAsia" w:ascii="微软雅黑" w:hAnsi="微软雅黑" w:eastAsia="微软雅黑"/>
          <w:szCs w:val="21"/>
        </w:rPr>
        <w:t xml:space="preserve">                                </w:t>
      </w:r>
      <w:r>
        <w:rPr>
          <w:rFonts w:hint="eastAsia" w:ascii="微软雅黑" w:hAnsi="微软雅黑" w:eastAsia="微软雅黑"/>
          <w:b/>
          <w:szCs w:val="21"/>
        </w:rPr>
        <w:t>回 执</w:t>
      </w:r>
    </w:p>
    <w:p>
      <w:pPr>
        <w:spacing w:line="360" w:lineRule="auto"/>
        <w:ind w:firstLine="420"/>
        <w:rPr>
          <w:rFonts w:ascii="微软雅黑" w:hAnsi="微软雅黑" w:eastAsia="微软雅黑"/>
          <w:szCs w:val="21"/>
        </w:rPr>
      </w:pPr>
      <w:r>
        <w:rPr>
          <w:rFonts w:hint="eastAsia" w:ascii="微软雅黑" w:hAnsi="微软雅黑" w:eastAsia="微软雅黑"/>
          <w:szCs w:val="21"/>
        </w:rPr>
        <w:t>以上内容的《廉正须知》本公司（单位）已收到，本公司同意执行贵公司的《廉正须知》的规定。</w:t>
      </w:r>
    </w:p>
    <w:p>
      <w:pPr>
        <w:wordWrap w:val="0"/>
        <w:spacing w:line="360" w:lineRule="auto"/>
        <w:ind w:right="1200"/>
        <w:jc w:val="right"/>
        <w:rPr>
          <w:rFonts w:ascii="微软雅黑" w:hAnsi="微软雅黑" w:eastAsia="微软雅黑"/>
          <w:szCs w:val="21"/>
        </w:rPr>
      </w:pPr>
      <w:r>
        <w:rPr>
          <w:rFonts w:hint="eastAsia" w:ascii="微软雅黑" w:hAnsi="微软雅黑" w:eastAsia="微软雅黑"/>
          <w:szCs w:val="21"/>
        </w:rPr>
        <w:t xml:space="preserve">           收件人（公章）：</w:t>
      </w:r>
    </w:p>
    <w:p>
      <w:pPr>
        <w:wordWrap w:val="0"/>
        <w:spacing w:line="360" w:lineRule="auto"/>
        <w:ind w:right="480"/>
        <w:jc w:val="center"/>
        <w:rPr>
          <w:rFonts w:ascii="微软雅黑" w:hAnsi="微软雅黑" w:eastAsia="微软雅黑"/>
          <w:szCs w:val="21"/>
        </w:rPr>
      </w:pPr>
      <w:r>
        <w:rPr>
          <w:rFonts w:hint="eastAsia" w:ascii="微软雅黑" w:hAnsi="微软雅黑" w:eastAsia="微软雅黑"/>
          <w:szCs w:val="21"/>
        </w:rPr>
        <w:t xml:space="preserve">                                                       代 表 人：</w:t>
      </w:r>
    </w:p>
    <w:p>
      <w:pPr>
        <w:rPr>
          <w:rFonts w:ascii="微软雅黑" w:hAnsi="微软雅黑" w:eastAsia="微软雅黑"/>
          <w:szCs w:val="21"/>
        </w:rPr>
      </w:pPr>
      <w:r>
        <w:rPr>
          <w:rFonts w:hint="eastAsia" w:ascii="微软雅黑" w:hAnsi="微软雅黑" w:eastAsia="微软雅黑"/>
          <w:szCs w:val="21"/>
        </w:rPr>
        <w:t xml:space="preserve">                                                                   日期:   年   月  </w:t>
      </w: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r>
        <w:rPr>
          <w:rFonts w:hint="eastAsia" w:ascii="微软雅黑" w:hAnsi="微软雅黑" w:eastAsia="微软雅黑"/>
          <w:szCs w:val="21"/>
        </w:rPr>
        <w:t>4.7开标一览表（规范）</w:t>
      </w:r>
    </w:p>
    <w:p>
      <w:pPr>
        <w:spacing w:line="0" w:lineRule="atLeast"/>
        <w:rPr>
          <w:rFonts w:ascii="微软雅黑" w:hAnsi="微软雅黑" w:eastAsia="微软雅黑"/>
          <w:szCs w:val="21"/>
        </w:rPr>
      </w:pPr>
      <w:r>
        <w:rPr>
          <w:rFonts w:hint="eastAsia" w:ascii="微软雅黑" w:hAnsi="微软雅黑" w:eastAsia="微软雅黑"/>
          <w:szCs w:val="21"/>
        </w:rPr>
        <w:t>招标单位：保定北国商城有限责任公司先天下广场分公司</w:t>
      </w:r>
    </w:p>
    <w:p>
      <w:pPr>
        <w:spacing w:line="0" w:lineRule="atLeast"/>
        <w:rPr>
          <w:rFonts w:ascii="微软雅黑" w:hAnsi="微软雅黑" w:eastAsia="微软雅黑"/>
          <w:szCs w:val="21"/>
        </w:rPr>
      </w:pPr>
    </w:p>
    <w:p>
      <w:pPr>
        <w:adjustRightInd w:val="0"/>
        <w:snapToGrid w:val="0"/>
        <w:spacing w:line="0" w:lineRule="atLeast"/>
        <w:rPr>
          <w:rFonts w:ascii="微软雅黑" w:hAnsi="微软雅黑" w:eastAsia="微软雅黑"/>
          <w:szCs w:val="21"/>
        </w:rPr>
      </w:pPr>
      <w:r>
        <w:rPr>
          <w:rFonts w:hint="eastAsia" w:ascii="微软雅黑" w:hAnsi="微软雅黑" w:eastAsia="微软雅黑"/>
          <w:szCs w:val="21"/>
        </w:rPr>
        <w:t>项目名称：</w:t>
      </w:r>
      <w:r>
        <w:rPr>
          <w:rFonts w:hint="eastAsia" w:ascii="微软雅黑" w:hAnsi="微软雅黑" w:eastAsia="微软雅黑" w:cs="微软雅黑"/>
          <w:kern w:val="0"/>
          <w:szCs w:val="21"/>
        </w:rPr>
        <w:t>保定先天下广场</w:t>
      </w:r>
      <w:r>
        <w:rPr>
          <w:rFonts w:hint="eastAsia" w:ascii="微软雅黑" w:hAnsi="微软雅黑" w:eastAsia="微软雅黑" w:cs="微软雅黑"/>
          <w:szCs w:val="21"/>
        </w:rPr>
        <w:t>网络综合布线建设项目</w:t>
      </w:r>
    </w:p>
    <w:tbl>
      <w:tblPr>
        <w:tblStyle w:val="15"/>
        <w:tblpPr w:leftFromText="180" w:rightFromText="180" w:vertAnchor="text" w:tblpY="1"/>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410"/>
        <w:gridCol w:w="2693"/>
        <w:gridCol w:w="709"/>
        <w:gridCol w:w="1134"/>
        <w:gridCol w:w="1101"/>
        <w:gridCol w:w="12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675" w:type="dxa"/>
            <w:shd w:val="clear" w:color="auto" w:fill="BEBEBE" w:themeFill="background1" w:themeFillShade="BF"/>
            <w:vAlign w:val="center"/>
          </w:tcPr>
          <w:p>
            <w:pPr>
              <w:jc w:val="center"/>
              <w:rPr>
                <w:b/>
              </w:rPr>
            </w:pPr>
            <w:r>
              <w:rPr>
                <w:rFonts w:hint="eastAsia"/>
                <w:b/>
              </w:rPr>
              <w:t>序号</w:t>
            </w:r>
          </w:p>
        </w:tc>
        <w:tc>
          <w:tcPr>
            <w:tcW w:w="2410" w:type="dxa"/>
            <w:shd w:val="clear" w:color="auto" w:fill="BEBEBE" w:themeFill="background1" w:themeFillShade="BF"/>
            <w:vAlign w:val="center"/>
          </w:tcPr>
          <w:p>
            <w:pPr>
              <w:jc w:val="center"/>
              <w:rPr>
                <w:b/>
              </w:rPr>
            </w:pPr>
            <w:r>
              <w:rPr>
                <w:rFonts w:hint="eastAsia"/>
                <w:b/>
              </w:rPr>
              <w:t>项目名称</w:t>
            </w:r>
          </w:p>
        </w:tc>
        <w:tc>
          <w:tcPr>
            <w:tcW w:w="2693" w:type="dxa"/>
            <w:shd w:val="clear" w:color="auto" w:fill="BEBEBE" w:themeFill="background1" w:themeFillShade="BF"/>
            <w:vAlign w:val="center"/>
          </w:tcPr>
          <w:p>
            <w:pPr>
              <w:jc w:val="center"/>
              <w:rPr>
                <w:b/>
              </w:rPr>
            </w:pPr>
            <w:r>
              <w:rPr>
                <w:rFonts w:hint="eastAsia"/>
                <w:b/>
              </w:rPr>
              <w:t>实施厂家</w:t>
            </w:r>
          </w:p>
        </w:tc>
        <w:tc>
          <w:tcPr>
            <w:tcW w:w="709" w:type="dxa"/>
            <w:shd w:val="clear" w:color="auto" w:fill="BEBEBE" w:themeFill="background1" w:themeFillShade="BF"/>
            <w:vAlign w:val="center"/>
          </w:tcPr>
          <w:p>
            <w:pPr>
              <w:jc w:val="center"/>
              <w:rPr>
                <w:b/>
              </w:rPr>
            </w:pPr>
            <w:r>
              <w:rPr>
                <w:rFonts w:hint="eastAsia"/>
                <w:b/>
              </w:rPr>
              <w:t>单位</w:t>
            </w:r>
          </w:p>
        </w:tc>
        <w:tc>
          <w:tcPr>
            <w:tcW w:w="1134" w:type="dxa"/>
            <w:shd w:val="clear" w:color="auto" w:fill="BEBEBE" w:themeFill="background1" w:themeFillShade="BF"/>
            <w:vAlign w:val="center"/>
          </w:tcPr>
          <w:p>
            <w:pPr>
              <w:jc w:val="center"/>
              <w:rPr>
                <w:b/>
              </w:rPr>
            </w:pPr>
            <w:r>
              <w:rPr>
                <w:rFonts w:hint="eastAsia"/>
                <w:b/>
              </w:rPr>
              <w:t>单价</w:t>
            </w:r>
          </w:p>
        </w:tc>
        <w:tc>
          <w:tcPr>
            <w:tcW w:w="1101" w:type="dxa"/>
            <w:shd w:val="clear" w:color="auto" w:fill="BEBEBE" w:themeFill="background1" w:themeFillShade="BF"/>
            <w:vAlign w:val="center"/>
          </w:tcPr>
          <w:p>
            <w:pPr>
              <w:jc w:val="center"/>
              <w:rPr>
                <w:b/>
              </w:rPr>
            </w:pPr>
            <w:r>
              <w:rPr>
                <w:rFonts w:hint="eastAsia"/>
                <w:b/>
              </w:rPr>
              <w:t>总价</w:t>
            </w:r>
          </w:p>
        </w:tc>
        <w:tc>
          <w:tcPr>
            <w:tcW w:w="1246" w:type="dxa"/>
            <w:shd w:val="clear" w:color="auto" w:fill="BEBEBE" w:themeFill="background1" w:themeFillShade="BF"/>
            <w:vAlign w:val="center"/>
          </w:tcPr>
          <w:p>
            <w:pPr>
              <w:jc w:val="center"/>
              <w:rPr>
                <w:b/>
              </w:rPr>
            </w:pPr>
            <w:r>
              <w:rPr>
                <w:rFonts w:hint="eastAsia"/>
                <w:b/>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675" w:type="dxa"/>
            <w:vAlign w:val="center"/>
          </w:tcPr>
          <w:p>
            <w:pPr>
              <w:jc w:val="center"/>
            </w:pPr>
            <w:r>
              <w:rPr>
                <w:rFonts w:hint="eastAsia"/>
              </w:rPr>
              <w:t>1</w:t>
            </w:r>
          </w:p>
        </w:tc>
        <w:tc>
          <w:tcPr>
            <w:tcW w:w="2410" w:type="dxa"/>
            <w:vAlign w:val="center"/>
          </w:tcPr>
          <w:p>
            <w:pPr>
              <w:jc w:val="center"/>
            </w:pPr>
          </w:p>
        </w:tc>
        <w:tc>
          <w:tcPr>
            <w:tcW w:w="2693" w:type="dxa"/>
            <w:vAlign w:val="center"/>
          </w:tcPr>
          <w:p>
            <w:pPr>
              <w:jc w:val="center"/>
            </w:pPr>
          </w:p>
        </w:tc>
        <w:tc>
          <w:tcPr>
            <w:tcW w:w="709" w:type="dxa"/>
            <w:vAlign w:val="center"/>
          </w:tcPr>
          <w:p>
            <w:pPr>
              <w:jc w:val="center"/>
            </w:pPr>
          </w:p>
        </w:tc>
        <w:tc>
          <w:tcPr>
            <w:tcW w:w="1134" w:type="dxa"/>
            <w:vAlign w:val="center"/>
          </w:tcPr>
          <w:p>
            <w:pPr>
              <w:jc w:val="center"/>
            </w:pPr>
          </w:p>
        </w:tc>
        <w:tc>
          <w:tcPr>
            <w:tcW w:w="1101" w:type="dxa"/>
            <w:vAlign w:val="center"/>
          </w:tcPr>
          <w:p>
            <w:pPr>
              <w:jc w:val="center"/>
            </w:pPr>
          </w:p>
        </w:tc>
        <w:tc>
          <w:tcPr>
            <w:tcW w:w="124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675" w:type="dxa"/>
            <w:vAlign w:val="center"/>
          </w:tcPr>
          <w:p>
            <w:pPr>
              <w:jc w:val="center"/>
            </w:pPr>
            <w:r>
              <w:rPr>
                <w:rFonts w:hint="eastAsia"/>
              </w:rPr>
              <w:t>2</w:t>
            </w:r>
          </w:p>
        </w:tc>
        <w:tc>
          <w:tcPr>
            <w:tcW w:w="2410" w:type="dxa"/>
            <w:vAlign w:val="center"/>
          </w:tcPr>
          <w:p>
            <w:pPr>
              <w:jc w:val="center"/>
            </w:pPr>
          </w:p>
        </w:tc>
        <w:tc>
          <w:tcPr>
            <w:tcW w:w="2693" w:type="dxa"/>
            <w:vAlign w:val="center"/>
          </w:tcPr>
          <w:p>
            <w:pPr>
              <w:jc w:val="center"/>
            </w:pPr>
          </w:p>
        </w:tc>
        <w:tc>
          <w:tcPr>
            <w:tcW w:w="709" w:type="dxa"/>
            <w:vAlign w:val="center"/>
          </w:tcPr>
          <w:p>
            <w:pPr>
              <w:jc w:val="center"/>
            </w:pPr>
          </w:p>
        </w:tc>
        <w:tc>
          <w:tcPr>
            <w:tcW w:w="1134" w:type="dxa"/>
            <w:vAlign w:val="center"/>
          </w:tcPr>
          <w:p>
            <w:pPr>
              <w:jc w:val="center"/>
            </w:pPr>
          </w:p>
        </w:tc>
        <w:tc>
          <w:tcPr>
            <w:tcW w:w="1101" w:type="dxa"/>
            <w:vAlign w:val="center"/>
          </w:tcPr>
          <w:p>
            <w:pPr>
              <w:jc w:val="center"/>
            </w:pPr>
          </w:p>
        </w:tc>
        <w:tc>
          <w:tcPr>
            <w:tcW w:w="124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7621" w:type="dxa"/>
            <w:gridSpan w:val="5"/>
            <w:shd w:val="clear" w:color="auto" w:fill="BEBEBE" w:themeFill="background1" w:themeFillShade="BF"/>
            <w:vAlign w:val="center"/>
          </w:tcPr>
          <w:p>
            <w:pPr>
              <w:jc w:val="center"/>
              <w:rPr>
                <w:b/>
              </w:rPr>
            </w:pPr>
            <w:r>
              <w:rPr>
                <w:rFonts w:hint="eastAsia"/>
                <w:b/>
              </w:rPr>
              <w:t>合计总价</w:t>
            </w:r>
          </w:p>
        </w:tc>
        <w:tc>
          <w:tcPr>
            <w:tcW w:w="1101" w:type="dxa"/>
            <w:shd w:val="clear" w:color="auto" w:fill="BEBEBE" w:themeFill="background1" w:themeFillShade="BF"/>
            <w:vAlign w:val="center"/>
          </w:tcPr>
          <w:p>
            <w:pPr>
              <w:jc w:val="center"/>
            </w:pPr>
          </w:p>
        </w:tc>
        <w:tc>
          <w:tcPr>
            <w:tcW w:w="1246" w:type="dxa"/>
            <w:shd w:val="clear" w:color="auto" w:fill="BEBEBE" w:themeFill="background1" w:themeFillShade="BF"/>
            <w:vAlign w:val="center"/>
          </w:tcPr>
          <w:p>
            <w:pPr>
              <w:jc w:val="center"/>
            </w:pPr>
          </w:p>
        </w:tc>
      </w:tr>
    </w:tbl>
    <w:p>
      <w:pPr>
        <w:rPr>
          <w:rFonts w:ascii="微软雅黑" w:hAnsi="微软雅黑" w:eastAsia="微软雅黑"/>
          <w:szCs w:val="21"/>
        </w:rPr>
      </w:pPr>
      <w:r>
        <w:rPr>
          <w:rFonts w:hint="eastAsia" w:ascii="微软雅黑" w:hAnsi="微软雅黑" w:eastAsia="微软雅黑"/>
          <w:szCs w:val="21"/>
        </w:rPr>
        <w:t>谈判单位：</w:t>
      </w:r>
    </w:p>
    <w:p>
      <w:pPr>
        <w:rPr>
          <w:rFonts w:ascii="微软雅黑" w:hAnsi="微软雅黑" w:eastAsia="微软雅黑"/>
          <w:szCs w:val="21"/>
        </w:rPr>
      </w:pPr>
      <w:r>
        <w:rPr>
          <w:rFonts w:hint="eastAsia" w:ascii="微软雅黑" w:hAnsi="微软雅黑" w:eastAsia="微软雅黑"/>
          <w:szCs w:val="21"/>
        </w:rPr>
        <w:t>法人代表或授权人代表：（签字）</w:t>
      </w:r>
    </w:p>
    <w:p>
      <w:pPr>
        <w:rPr>
          <w:rFonts w:ascii="微软雅黑" w:hAnsi="微软雅黑" w:eastAsia="微软雅黑"/>
          <w:szCs w:val="21"/>
        </w:rPr>
      </w:pPr>
      <w:r>
        <w:rPr>
          <w:rFonts w:hint="eastAsia" w:ascii="微软雅黑" w:hAnsi="微软雅黑" w:eastAsia="微软雅黑"/>
          <w:szCs w:val="21"/>
        </w:rPr>
        <w:t xml:space="preserve">日期： </w:t>
      </w:r>
      <w:r>
        <w:rPr>
          <w:rFonts w:hint="eastAsia" w:ascii="微软雅黑" w:hAnsi="微软雅黑" w:eastAsia="微软雅黑"/>
          <w:szCs w:val="21"/>
          <w:u w:val="single"/>
        </w:rPr>
        <w:t xml:space="preserve">      </w:t>
      </w:r>
      <w:r>
        <w:rPr>
          <w:rFonts w:hint="eastAsia" w:ascii="微软雅黑" w:hAnsi="微软雅黑" w:eastAsia="微软雅黑"/>
          <w:szCs w:val="21"/>
        </w:rPr>
        <w:t>年</w:t>
      </w:r>
      <w:r>
        <w:rPr>
          <w:rFonts w:hint="eastAsia" w:ascii="微软雅黑" w:hAnsi="微软雅黑" w:eastAsia="微软雅黑"/>
          <w:szCs w:val="21"/>
          <w:u w:val="single"/>
        </w:rPr>
        <w:t xml:space="preserve">      </w:t>
      </w:r>
      <w:r>
        <w:rPr>
          <w:rFonts w:hint="eastAsia" w:ascii="微软雅黑" w:hAnsi="微软雅黑" w:eastAsia="微软雅黑"/>
          <w:szCs w:val="21"/>
        </w:rPr>
        <w:t>月</w:t>
      </w:r>
      <w:r>
        <w:rPr>
          <w:rFonts w:hint="eastAsia" w:ascii="微软雅黑" w:hAnsi="微软雅黑" w:eastAsia="微软雅黑"/>
          <w:szCs w:val="21"/>
          <w:u w:val="single"/>
        </w:rPr>
        <w:t xml:space="preserve">      </w:t>
      </w:r>
      <w:r>
        <w:rPr>
          <w:rFonts w:hint="eastAsia" w:ascii="微软雅黑" w:hAnsi="微软雅黑" w:eastAsia="微软雅黑"/>
          <w:szCs w:val="21"/>
        </w:rPr>
        <w:t>日</w:t>
      </w:r>
    </w:p>
    <w:p/>
    <w:p/>
    <w:p>
      <w:pPr>
        <w:pStyle w:val="3"/>
        <w:spacing w:before="0" w:after="0" w:line="0" w:lineRule="atLeast"/>
        <w:rPr>
          <w:rFonts w:ascii="微软雅黑" w:hAnsi="微软雅黑" w:eastAsia="微软雅黑"/>
          <w:sz w:val="21"/>
          <w:szCs w:val="21"/>
        </w:rPr>
      </w:pPr>
      <w:bookmarkStart w:id="69" w:name="_Toc526784187"/>
      <w:bookmarkStart w:id="70" w:name="_Toc374704133"/>
      <w:bookmarkStart w:id="71" w:name="_Toc516486672"/>
      <w:bookmarkStart w:id="72" w:name="_Toc24257"/>
      <w:r>
        <w:rPr>
          <w:rFonts w:hint="eastAsia" w:ascii="微软雅黑" w:hAnsi="微软雅黑" w:eastAsia="微软雅黑"/>
          <w:sz w:val="21"/>
          <w:szCs w:val="21"/>
        </w:rPr>
        <w:t>4.</w:t>
      </w:r>
      <w:bookmarkEnd w:id="69"/>
      <w:bookmarkEnd w:id="70"/>
      <w:bookmarkEnd w:id="71"/>
      <w:r>
        <w:rPr>
          <w:rFonts w:hint="eastAsia" w:ascii="微软雅黑" w:hAnsi="微软雅黑" w:eastAsia="微软雅黑"/>
          <w:sz w:val="21"/>
          <w:szCs w:val="21"/>
        </w:rPr>
        <w:t>8投标报价清单（规范）</w:t>
      </w:r>
      <w:bookmarkEnd w:id="72"/>
    </w:p>
    <w:tbl>
      <w:tblPr>
        <w:tblStyle w:val="14"/>
        <w:tblW w:w="9645" w:type="dxa"/>
        <w:tblInd w:w="0" w:type="dxa"/>
        <w:tblLayout w:type="autofit"/>
        <w:tblCellMar>
          <w:top w:w="0" w:type="dxa"/>
          <w:left w:w="0" w:type="dxa"/>
          <w:bottom w:w="0" w:type="dxa"/>
          <w:right w:w="0" w:type="dxa"/>
        </w:tblCellMar>
      </w:tblPr>
      <w:tblGrid>
        <w:gridCol w:w="3030"/>
        <w:gridCol w:w="1980"/>
        <w:gridCol w:w="1140"/>
        <w:gridCol w:w="1035"/>
        <w:gridCol w:w="1065"/>
        <w:gridCol w:w="1395"/>
      </w:tblGrid>
      <w:tr>
        <w:tblPrEx>
          <w:tblCellMar>
            <w:top w:w="0" w:type="dxa"/>
            <w:left w:w="0" w:type="dxa"/>
            <w:bottom w:w="0" w:type="dxa"/>
            <w:right w:w="0" w:type="dxa"/>
          </w:tblCellMar>
        </w:tblPrEx>
        <w:trPr>
          <w:trHeight w:val="500" w:hRule="atLeast"/>
        </w:trPr>
        <w:tc>
          <w:tcPr>
            <w:tcW w:w="3030" w:type="dxa"/>
            <w:tcBorders>
              <w:top w:val="nil"/>
              <w:left w:val="single" w:color="000000" w:sz="4" w:space="0"/>
              <w:bottom w:val="single" w:color="000000" w:sz="4" w:space="0"/>
              <w:right w:val="single" w:color="000000" w:sz="4" w:space="0"/>
            </w:tcBorders>
            <w:shd w:val="clear" w:color="auto" w:fill="FFCC00"/>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产品名称</w:t>
            </w:r>
          </w:p>
        </w:tc>
        <w:tc>
          <w:tcPr>
            <w:tcW w:w="1980" w:type="dxa"/>
            <w:tcBorders>
              <w:top w:val="nil"/>
              <w:left w:val="single" w:color="000000" w:sz="4" w:space="0"/>
              <w:bottom w:val="single" w:color="000000" w:sz="4" w:space="0"/>
              <w:right w:val="single" w:color="000000" w:sz="4" w:space="0"/>
            </w:tcBorders>
            <w:shd w:val="clear" w:color="auto" w:fill="FFCC00"/>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产品型号</w:t>
            </w:r>
          </w:p>
        </w:tc>
        <w:tc>
          <w:tcPr>
            <w:tcW w:w="1140" w:type="dxa"/>
            <w:tcBorders>
              <w:top w:val="nil"/>
              <w:left w:val="single" w:color="000000" w:sz="4" w:space="0"/>
              <w:bottom w:val="single" w:color="000000" w:sz="4" w:space="0"/>
              <w:right w:val="single" w:color="000000" w:sz="4" w:space="0"/>
            </w:tcBorders>
            <w:shd w:val="clear" w:color="auto" w:fill="FFCC00"/>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单位</w:t>
            </w:r>
          </w:p>
        </w:tc>
        <w:tc>
          <w:tcPr>
            <w:tcW w:w="1035" w:type="dxa"/>
            <w:tcBorders>
              <w:top w:val="nil"/>
              <w:left w:val="single" w:color="000000" w:sz="4" w:space="0"/>
              <w:bottom w:val="single" w:color="000000" w:sz="4" w:space="0"/>
              <w:right w:val="single" w:color="000000" w:sz="4" w:space="0"/>
            </w:tcBorders>
            <w:shd w:val="clear" w:color="auto" w:fill="FFCC00"/>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单价（元）</w:t>
            </w:r>
          </w:p>
        </w:tc>
        <w:tc>
          <w:tcPr>
            <w:tcW w:w="1065" w:type="dxa"/>
            <w:tcBorders>
              <w:top w:val="nil"/>
              <w:left w:val="single" w:color="000000" w:sz="4" w:space="0"/>
              <w:bottom w:val="single" w:color="000000" w:sz="4" w:space="0"/>
              <w:right w:val="single" w:color="000000" w:sz="4" w:space="0"/>
            </w:tcBorders>
            <w:shd w:val="clear" w:color="auto" w:fill="FFCC00"/>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数量</w:t>
            </w:r>
          </w:p>
        </w:tc>
        <w:tc>
          <w:tcPr>
            <w:tcW w:w="1395" w:type="dxa"/>
            <w:tcBorders>
              <w:top w:val="nil"/>
              <w:left w:val="single" w:color="000000" w:sz="4" w:space="0"/>
              <w:bottom w:val="single" w:color="000000" w:sz="4" w:space="0"/>
              <w:right w:val="single" w:color="000000" w:sz="4" w:space="0"/>
            </w:tcBorders>
            <w:shd w:val="clear" w:color="auto" w:fill="FFCC00"/>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lang w:bidi="ar"/>
              </w:rPr>
              <w:t>小计（元）</w:t>
            </w: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室外铠甲光纤24芯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尾纤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336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融纤费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店</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336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光端盒48口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光端盒24口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跳线10米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汇聚交换机24口光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H3C、华为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交换机48口（千兆可网管防环路）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H3C、华为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交换机24口（千兆可网管防环路）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H3C、华为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H3C、华为、锐捷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机柜1米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Calibri" w:hAnsi="Calibri" w:cs="Calibri"/>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箱</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85</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KBG管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171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342</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171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盒</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不锈钢扣板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配线架48口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配线架24口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理线架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（必须国标知名品牌）</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16"/>
                <w:szCs w:val="16"/>
              </w:rPr>
            </w:pPr>
            <w:r>
              <w:rPr>
                <w:rFonts w:ascii="楷体_GB2312" w:hAnsi="宋体" w:eastAsia="楷体_GB2312" w:cs="楷体_GB2312"/>
                <w:color w:val="000000"/>
                <w:kern w:val="0"/>
                <w:sz w:val="16"/>
                <w:szCs w:val="16"/>
                <w:lang w:bidi="ar"/>
              </w:rPr>
              <w:t>辅材配件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_GB2312" w:hAnsi="宋体" w:eastAsia="楷体_GB2312" w:cs="楷体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_GB2312" w:hAnsi="宋体" w:eastAsia="楷体_GB2312" w:cs="楷体_GB2312"/>
                <w:color w:val="000000"/>
                <w:sz w:val="16"/>
                <w:szCs w:val="16"/>
              </w:rPr>
            </w:pPr>
            <w:r>
              <w:rPr>
                <w:rFonts w:ascii="楷体_GB2312" w:hAnsi="宋体" w:eastAsia="楷体_GB2312" w:cs="楷体_GB2312"/>
                <w:color w:val="000000"/>
                <w:kern w:val="0"/>
                <w:sz w:val="16"/>
                <w:szCs w:val="16"/>
                <w:lang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楷体_GB2312" w:hAnsi="宋体" w:eastAsia="楷体_GB2312" w:cs="楷体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楷体_GB2312" w:hAnsi="宋体" w:eastAsia="楷体_GB2312" w:cs="楷体_GB2312"/>
                <w:color w:val="000000"/>
                <w:sz w:val="16"/>
                <w:szCs w:val="16"/>
              </w:rPr>
            </w:pPr>
            <w:r>
              <w:rPr>
                <w:rFonts w:ascii="楷体_GB2312" w:hAnsi="宋体" w:eastAsia="楷体_GB2312" w:cs="楷体_GB2312"/>
                <w:color w:val="000000"/>
                <w:kern w:val="0"/>
                <w:sz w:val="16"/>
                <w:szCs w:val="16"/>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小计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施工费</w:t>
            </w:r>
          </w:p>
        </w:tc>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包括内容：网线敷设、管线安装、地下预埋管线、不锈钢扣板敷设等</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50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r>
    </w:tbl>
    <w:p/>
    <w:p>
      <w:pPr>
        <w:pStyle w:val="7"/>
        <w:snapToGrid w:val="0"/>
        <w:spacing w:line="0" w:lineRule="atLeast"/>
        <w:ind w:right="480"/>
        <w:jc w:val="center"/>
        <w:rPr>
          <w:rFonts w:ascii="微软雅黑" w:hAnsi="微软雅黑" w:eastAsia="微软雅黑"/>
          <w:bCs/>
          <w:u w:val="single"/>
        </w:rPr>
      </w:pPr>
      <w:r>
        <w:rPr>
          <w:rFonts w:hint="eastAsia" w:ascii="微软雅黑" w:hAnsi="微软雅黑" w:eastAsia="微软雅黑"/>
          <w:color w:val="000000"/>
        </w:rPr>
        <w:t xml:space="preserve">                                               投标人名称（盖章）</w:t>
      </w:r>
      <w:r>
        <w:rPr>
          <w:rFonts w:hint="eastAsia" w:ascii="微软雅黑" w:hAnsi="微软雅黑" w:eastAsia="微软雅黑"/>
          <w:bCs/>
          <w:color w:val="000000"/>
        </w:rPr>
        <w:t>：</w:t>
      </w:r>
    </w:p>
    <w:p>
      <w:pPr>
        <w:pStyle w:val="7"/>
        <w:snapToGrid w:val="0"/>
        <w:spacing w:line="0" w:lineRule="atLeast"/>
        <w:ind w:right="525" w:firstLine="6090" w:firstLineChars="2900"/>
        <w:jc w:val="left"/>
        <w:rPr>
          <w:rFonts w:ascii="微软雅黑" w:hAnsi="微软雅黑" w:eastAsia="微软雅黑"/>
          <w:bCs/>
          <w:u w:val="single"/>
        </w:rPr>
      </w:pPr>
      <w:r>
        <w:rPr>
          <w:rFonts w:hint="eastAsia" w:ascii="微软雅黑" w:hAnsi="微软雅黑" w:eastAsia="微软雅黑"/>
          <w:color w:val="000000"/>
        </w:rPr>
        <w:t>法定代表人或授权代表签署</w:t>
      </w:r>
      <w:r>
        <w:rPr>
          <w:rFonts w:hint="eastAsia" w:ascii="微软雅黑" w:hAnsi="微软雅黑" w:eastAsia="微软雅黑"/>
          <w:bCs/>
          <w:color w:val="000000"/>
        </w:rPr>
        <w:t>：</w:t>
      </w:r>
    </w:p>
    <w:p>
      <w:pPr>
        <w:spacing w:line="0" w:lineRule="atLeast"/>
        <w:ind w:firstLine="6090" w:firstLineChars="2900"/>
        <w:jc w:val="left"/>
        <w:rPr>
          <w:rFonts w:ascii="微软雅黑" w:hAnsi="微软雅黑" w:eastAsia="微软雅黑"/>
          <w:bCs/>
          <w:szCs w:val="21"/>
        </w:rPr>
      </w:pPr>
      <w:r>
        <w:rPr>
          <w:rFonts w:hint="eastAsia" w:ascii="微软雅黑" w:hAnsi="微软雅黑" w:eastAsia="微软雅黑"/>
          <w:color w:val="000000"/>
          <w:szCs w:val="21"/>
        </w:rPr>
        <w:t xml:space="preserve">日期：    </w:t>
      </w:r>
      <w:r>
        <w:rPr>
          <w:rFonts w:hint="eastAsia" w:ascii="微软雅黑" w:hAnsi="微软雅黑" w:eastAsia="微软雅黑"/>
          <w:bCs/>
          <w:szCs w:val="21"/>
        </w:rPr>
        <w:t>年   月   日</w:t>
      </w:r>
    </w:p>
    <w:sectPr>
      <w:footerReference r:id="rId3" w:type="default"/>
      <w:pgSz w:w="11906" w:h="16838"/>
      <w:pgMar w:top="1247" w:right="1077" w:bottom="1247" w:left="107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044154"/>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b/>
                <w:lang w:val="zh-CN"/>
              </w:rPr>
              <w:t xml:space="preserve"> / </w:t>
            </w:r>
            <w:r>
              <w:rPr>
                <w:rFonts w:hint="eastAsia"/>
                <w:b/>
                <w:lang w:val="zh-CN"/>
              </w:rPr>
              <w:t>25</w:t>
            </w:r>
            <w:r>
              <w:rPr>
                <w:b/>
                <w:lang w:val="zh-CN"/>
              </w:rPr>
              <w:t xml:space="preserve"> </w:t>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DEADCF"/>
    <w:multiLevelType w:val="singleLevel"/>
    <w:tmpl w:val="E1DEADCF"/>
    <w:lvl w:ilvl="0" w:tentative="0">
      <w:start w:val="1"/>
      <w:numFmt w:val="decimal"/>
      <w:suff w:val="nothing"/>
      <w:lvlText w:val="%1）"/>
      <w:lvlJc w:val="left"/>
    </w:lvl>
  </w:abstractNum>
  <w:abstractNum w:abstractNumId="1">
    <w:nsid w:val="01F2488F"/>
    <w:multiLevelType w:val="multilevel"/>
    <w:tmpl w:val="01F2488F"/>
    <w:lvl w:ilvl="0" w:tentative="0">
      <w:start w:val="1"/>
      <w:numFmt w:val="upperLetter"/>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C832A3"/>
    <w:multiLevelType w:val="multilevel"/>
    <w:tmpl w:val="07C832A3"/>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472412"/>
    <w:multiLevelType w:val="multilevel"/>
    <w:tmpl w:val="10472412"/>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995126"/>
    <w:multiLevelType w:val="multilevel"/>
    <w:tmpl w:val="2E995126"/>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5">
    <w:nsid w:val="347E77B7"/>
    <w:multiLevelType w:val="multilevel"/>
    <w:tmpl w:val="347E77B7"/>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EE52CC"/>
    <w:multiLevelType w:val="multilevel"/>
    <w:tmpl w:val="34EE52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0426E5"/>
    <w:multiLevelType w:val="multilevel"/>
    <w:tmpl w:val="470426E5"/>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695F82"/>
    <w:multiLevelType w:val="multilevel"/>
    <w:tmpl w:val="59695F82"/>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FAA39DE"/>
    <w:multiLevelType w:val="multilevel"/>
    <w:tmpl w:val="5FAA39DE"/>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0A85C37"/>
    <w:multiLevelType w:val="multilevel"/>
    <w:tmpl w:val="60A85C37"/>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30F0A71"/>
    <w:multiLevelType w:val="multilevel"/>
    <w:tmpl w:val="630F0A7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A306E3"/>
    <w:multiLevelType w:val="multilevel"/>
    <w:tmpl w:val="6FA306E3"/>
    <w:lvl w:ilvl="0" w:tentative="0">
      <w:start w:val="1"/>
      <w:numFmt w:val="chineseCountingThousand"/>
      <w:lvlText w:val="%1、"/>
      <w:lvlJc w:val="left"/>
      <w:pPr>
        <w:tabs>
          <w:tab w:val="left" w:pos="720"/>
        </w:tabs>
        <w:ind w:left="720" w:hanging="7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0AE1911"/>
    <w:multiLevelType w:val="multilevel"/>
    <w:tmpl w:val="70AE191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1A479E0"/>
    <w:multiLevelType w:val="multilevel"/>
    <w:tmpl w:val="71A479E0"/>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1"/>
  </w:num>
  <w:num w:numId="3">
    <w:abstractNumId w:val="13"/>
  </w:num>
  <w:num w:numId="4">
    <w:abstractNumId w:val="3"/>
  </w:num>
  <w:num w:numId="5">
    <w:abstractNumId w:val="1"/>
  </w:num>
  <w:num w:numId="6">
    <w:abstractNumId w:val="10"/>
  </w:num>
  <w:num w:numId="7">
    <w:abstractNumId w:val="14"/>
  </w:num>
  <w:num w:numId="8">
    <w:abstractNumId w:val="7"/>
  </w:num>
  <w:num w:numId="9">
    <w:abstractNumId w:val="2"/>
  </w:num>
  <w:num w:numId="10">
    <w:abstractNumId w:val="8"/>
  </w:num>
  <w:num w:numId="11">
    <w:abstractNumId w:val="9"/>
  </w:num>
  <w:num w:numId="12">
    <w:abstractNumId w:val="5"/>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DB"/>
    <w:rsid w:val="0000057D"/>
    <w:rsid w:val="00007643"/>
    <w:rsid w:val="0001680C"/>
    <w:rsid w:val="00016C37"/>
    <w:rsid w:val="00023B09"/>
    <w:rsid w:val="00025542"/>
    <w:rsid w:val="00026CEC"/>
    <w:rsid w:val="00031FA3"/>
    <w:rsid w:val="00047EFA"/>
    <w:rsid w:val="00051D29"/>
    <w:rsid w:val="00057549"/>
    <w:rsid w:val="0006001D"/>
    <w:rsid w:val="0006082D"/>
    <w:rsid w:val="00067402"/>
    <w:rsid w:val="0007722A"/>
    <w:rsid w:val="00083468"/>
    <w:rsid w:val="000856C3"/>
    <w:rsid w:val="000870A8"/>
    <w:rsid w:val="00091B76"/>
    <w:rsid w:val="00092A4D"/>
    <w:rsid w:val="00093289"/>
    <w:rsid w:val="00093F45"/>
    <w:rsid w:val="000A25E4"/>
    <w:rsid w:val="000A29A0"/>
    <w:rsid w:val="000A4DFB"/>
    <w:rsid w:val="000B2E56"/>
    <w:rsid w:val="000B53DD"/>
    <w:rsid w:val="000B5849"/>
    <w:rsid w:val="000B6AFE"/>
    <w:rsid w:val="000C2F4B"/>
    <w:rsid w:val="000C68CF"/>
    <w:rsid w:val="000D0039"/>
    <w:rsid w:val="000E26E7"/>
    <w:rsid w:val="000F01CD"/>
    <w:rsid w:val="000F0214"/>
    <w:rsid w:val="000F0B25"/>
    <w:rsid w:val="000F1DF2"/>
    <w:rsid w:val="001017B7"/>
    <w:rsid w:val="00114C1A"/>
    <w:rsid w:val="00120F48"/>
    <w:rsid w:val="00122DF7"/>
    <w:rsid w:val="001440B1"/>
    <w:rsid w:val="00144958"/>
    <w:rsid w:val="00152627"/>
    <w:rsid w:val="00155702"/>
    <w:rsid w:val="001626C5"/>
    <w:rsid w:val="00166161"/>
    <w:rsid w:val="00170175"/>
    <w:rsid w:val="001742D2"/>
    <w:rsid w:val="001763DA"/>
    <w:rsid w:val="001777E4"/>
    <w:rsid w:val="00191D11"/>
    <w:rsid w:val="00195773"/>
    <w:rsid w:val="001A27B3"/>
    <w:rsid w:val="001A45E6"/>
    <w:rsid w:val="001E58E7"/>
    <w:rsid w:val="001E680F"/>
    <w:rsid w:val="001F0990"/>
    <w:rsid w:val="001F1376"/>
    <w:rsid w:val="00201418"/>
    <w:rsid w:val="002039CB"/>
    <w:rsid w:val="002263B0"/>
    <w:rsid w:val="00226653"/>
    <w:rsid w:val="002324B2"/>
    <w:rsid w:val="00235CEA"/>
    <w:rsid w:val="00240DFF"/>
    <w:rsid w:val="00247651"/>
    <w:rsid w:val="00250268"/>
    <w:rsid w:val="00257606"/>
    <w:rsid w:val="0026351C"/>
    <w:rsid w:val="00267C9E"/>
    <w:rsid w:val="002716F0"/>
    <w:rsid w:val="00272B01"/>
    <w:rsid w:val="00272C06"/>
    <w:rsid w:val="00275EC1"/>
    <w:rsid w:val="0027644C"/>
    <w:rsid w:val="00276ACF"/>
    <w:rsid w:val="00282459"/>
    <w:rsid w:val="00282BB1"/>
    <w:rsid w:val="002846CE"/>
    <w:rsid w:val="002878EF"/>
    <w:rsid w:val="00293B97"/>
    <w:rsid w:val="00295F35"/>
    <w:rsid w:val="002A1264"/>
    <w:rsid w:val="002B075A"/>
    <w:rsid w:val="002C2306"/>
    <w:rsid w:val="002C4412"/>
    <w:rsid w:val="002D2901"/>
    <w:rsid w:val="002D5D83"/>
    <w:rsid w:val="002E0277"/>
    <w:rsid w:val="002E0486"/>
    <w:rsid w:val="002E13E3"/>
    <w:rsid w:val="002E2B80"/>
    <w:rsid w:val="002F3076"/>
    <w:rsid w:val="002F4EB6"/>
    <w:rsid w:val="002F5A06"/>
    <w:rsid w:val="002F67E7"/>
    <w:rsid w:val="00302B53"/>
    <w:rsid w:val="00306F5D"/>
    <w:rsid w:val="00310A8F"/>
    <w:rsid w:val="00310C25"/>
    <w:rsid w:val="00333C7D"/>
    <w:rsid w:val="00360B0E"/>
    <w:rsid w:val="00365BF7"/>
    <w:rsid w:val="00366688"/>
    <w:rsid w:val="003679EB"/>
    <w:rsid w:val="003729C5"/>
    <w:rsid w:val="00375316"/>
    <w:rsid w:val="00376408"/>
    <w:rsid w:val="003775DB"/>
    <w:rsid w:val="003908C4"/>
    <w:rsid w:val="00393856"/>
    <w:rsid w:val="003A57F9"/>
    <w:rsid w:val="003B1BBF"/>
    <w:rsid w:val="003B4B42"/>
    <w:rsid w:val="003C22CE"/>
    <w:rsid w:val="003D063A"/>
    <w:rsid w:val="003D4F59"/>
    <w:rsid w:val="003E0900"/>
    <w:rsid w:val="003E285A"/>
    <w:rsid w:val="003E6954"/>
    <w:rsid w:val="003F70C9"/>
    <w:rsid w:val="00400322"/>
    <w:rsid w:val="0040275B"/>
    <w:rsid w:val="004032E3"/>
    <w:rsid w:val="00404AFC"/>
    <w:rsid w:val="0040602C"/>
    <w:rsid w:val="00407266"/>
    <w:rsid w:val="00413415"/>
    <w:rsid w:val="00421189"/>
    <w:rsid w:val="00433EB6"/>
    <w:rsid w:val="00441E9C"/>
    <w:rsid w:val="004429A6"/>
    <w:rsid w:val="004532C3"/>
    <w:rsid w:val="00461234"/>
    <w:rsid w:val="004670E6"/>
    <w:rsid w:val="00467D44"/>
    <w:rsid w:val="00470776"/>
    <w:rsid w:val="00470820"/>
    <w:rsid w:val="004727CB"/>
    <w:rsid w:val="00486B89"/>
    <w:rsid w:val="00490394"/>
    <w:rsid w:val="004A4AE3"/>
    <w:rsid w:val="004A570D"/>
    <w:rsid w:val="004B23A6"/>
    <w:rsid w:val="004B4DE9"/>
    <w:rsid w:val="004C38B3"/>
    <w:rsid w:val="004C3C80"/>
    <w:rsid w:val="004C603F"/>
    <w:rsid w:val="004D2A25"/>
    <w:rsid w:val="0051211E"/>
    <w:rsid w:val="00523FBD"/>
    <w:rsid w:val="00525198"/>
    <w:rsid w:val="00526323"/>
    <w:rsid w:val="00527FB1"/>
    <w:rsid w:val="00531408"/>
    <w:rsid w:val="00531500"/>
    <w:rsid w:val="00540F33"/>
    <w:rsid w:val="005474D1"/>
    <w:rsid w:val="00551165"/>
    <w:rsid w:val="00560A64"/>
    <w:rsid w:val="0056112B"/>
    <w:rsid w:val="00563E9A"/>
    <w:rsid w:val="0056583A"/>
    <w:rsid w:val="00574FBB"/>
    <w:rsid w:val="005754CA"/>
    <w:rsid w:val="00582C5B"/>
    <w:rsid w:val="00595524"/>
    <w:rsid w:val="005A24D7"/>
    <w:rsid w:val="005C477C"/>
    <w:rsid w:val="005C613E"/>
    <w:rsid w:val="006003C9"/>
    <w:rsid w:val="00604FEA"/>
    <w:rsid w:val="0060784C"/>
    <w:rsid w:val="006177AC"/>
    <w:rsid w:val="0062203E"/>
    <w:rsid w:val="006334F9"/>
    <w:rsid w:val="0064372A"/>
    <w:rsid w:val="006454CF"/>
    <w:rsid w:val="00653253"/>
    <w:rsid w:val="00654B4C"/>
    <w:rsid w:val="006603A2"/>
    <w:rsid w:val="0067211E"/>
    <w:rsid w:val="0067317B"/>
    <w:rsid w:val="006857CE"/>
    <w:rsid w:val="006A783A"/>
    <w:rsid w:val="006B4063"/>
    <w:rsid w:val="006C1D5F"/>
    <w:rsid w:val="006C78FA"/>
    <w:rsid w:val="006C7C9D"/>
    <w:rsid w:val="006D4EC3"/>
    <w:rsid w:val="006D6E29"/>
    <w:rsid w:val="006E0901"/>
    <w:rsid w:val="006E0C40"/>
    <w:rsid w:val="006E25E4"/>
    <w:rsid w:val="006E3295"/>
    <w:rsid w:val="006E67C1"/>
    <w:rsid w:val="006F1ED4"/>
    <w:rsid w:val="007125E4"/>
    <w:rsid w:val="0073305C"/>
    <w:rsid w:val="007336C6"/>
    <w:rsid w:val="00735A4B"/>
    <w:rsid w:val="00740B06"/>
    <w:rsid w:val="0074189A"/>
    <w:rsid w:val="00747BB8"/>
    <w:rsid w:val="00750301"/>
    <w:rsid w:val="00761AF5"/>
    <w:rsid w:val="00762DEA"/>
    <w:rsid w:val="007652F6"/>
    <w:rsid w:val="007673F7"/>
    <w:rsid w:val="00771005"/>
    <w:rsid w:val="00774CA7"/>
    <w:rsid w:val="00777700"/>
    <w:rsid w:val="00780D4F"/>
    <w:rsid w:val="00783B22"/>
    <w:rsid w:val="007A5BBA"/>
    <w:rsid w:val="007A5E67"/>
    <w:rsid w:val="007B2AE8"/>
    <w:rsid w:val="007B4071"/>
    <w:rsid w:val="007C5F6A"/>
    <w:rsid w:val="007C7680"/>
    <w:rsid w:val="007C78CE"/>
    <w:rsid w:val="007E1B97"/>
    <w:rsid w:val="007E3433"/>
    <w:rsid w:val="007F1BCE"/>
    <w:rsid w:val="007F32D0"/>
    <w:rsid w:val="007F384E"/>
    <w:rsid w:val="007F49D9"/>
    <w:rsid w:val="007F5D9A"/>
    <w:rsid w:val="00803741"/>
    <w:rsid w:val="0080703A"/>
    <w:rsid w:val="00807D72"/>
    <w:rsid w:val="00811607"/>
    <w:rsid w:val="00817050"/>
    <w:rsid w:val="00831B9B"/>
    <w:rsid w:val="00836C8A"/>
    <w:rsid w:val="0084206A"/>
    <w:rsid w:val="0084345D"/>
    <w:rsid w:val="00851EA9"/>
    <w:rsid w:val="00853C81"/>
    <w:rsid w:val="00862C1A"/>
    <w:rsid w:val="00864D0A"/>
    <w:rsid w:val="0087206C"/>
    <w:rsid w:val="00873292"/>
    <w:rsid w:val="00880341"/>
    <w:rsid w:val="00887689"/>
    <w:rsid w:val="00893E47"/>
    <w:rsid w:val="008A48DD"/>
    <w:rsid w:val="008B1D99"/>
    <w:rsid w:val="008B5FD8"/>
    <w:rsid w:val="008B6B26"/>
    <w:rsid w:val="008C0CD8"/>
    <w:rsid w:val="008C2282"/>
    <w:rsid w:val="008D7912"/>
    <w:rsid w:val="008F10C9"/>
    <w:rsid w:val="008F62B4"/>
    <w:rsid w:val="00910096"/>
    <w:rsid w:val="00920D56"/>
    <w:rsid w:val="00924800"/>
    <w:rsid w:val="00924997"/>
    <w:rsid w:val="00930CBC"/>
    <w:rsid w:val="00932EFA"/>
    <w:rsid w:val="009336B7"/>
    <w:rsid w:val="00934BB6"/>
    <w:rsid w:val="00936118"/>
    <w:rsid w:val="009373D4"/>
    <w:rsid w:val="00937BFF"/>
    <w:rsid w:val="0095667B"/>
    <w:rsid w:val="00966C3D"/>
    <w:rsid w:val="0097673E"/>
    <w:rsid w:val="00982D0C"/>
    <w:rsid w:val="00987F1A"/>
    <w:rsid w:val="009941F9"/>
    <w:rsid w:val="00994E3F"/>
    <w:rsid w:val="009A0618"/>
    <w:rsid w:val="009A2499"/>
    <w:rsid w:val="009A464E"/>
    <w:rsid w:val="009B67D3"/>
    <w:rsid w:val="009C0766"/>
    <w:rsid w:val="009C25E0"/>
    <w:rsid w:val="009D324B"/>
    <w:rsid w:val="009D3C5C"/>
    <w:rsid w:val="009E0DD3"/>
    <w:rsid w:val="009E383D"/>
    <w:rsid w:val="009E48CF"/>
    <w:rsid w:val="009E688C"/>
    <w:rsid w:val="009F1B1A"/>
    <w:rsid w:val="00A177D5"/>
    <w:rsid w:val="00A23268"/>
    <w:rsid w:val="00A43A02"/>
    <w:rsid w:val="00A636B2"/>
    <w:rsid w:val="00A636D2"/>
    <w:rsid w:val="00A76683"/>
    <w:rsid w:val="00A86160"/>
    <w:rsid w:val="00A86A0C"/>
    <w:rsid w:val="00A9232E"/>
    <w:rsid w:val="00AA029C"/>
    <w:rsid w:val="00AA292D"/>
    <w:rsid w:val="00AB249F"/>
    <w:rsid w:val="00AC488F"/>
    <w:rsid w:val="00AD06B6"/>
    <w:rsid w:val="00AD1B61"/>
    <w:rsid w:val="00AD58BD"/>
    <w:rsid w:val="00AD68D8"/>
    <w:rsid w:val="00AD6E82"/>
    <w:rsid w:val="00AF2DC7"/>
    <w:rsid w:val="00AF2DE2"/>
    <w:rsid w:val="00AF2DF8"/>
    <w:rsid w:val="00AF49F2"/>
    <w:rsid w:val="00AF7DAB"/>
    <w:rsid w:val="00B15D18"/>
    <w:rsid w:val="00B24391"/>
    <w:rsid w:val="00B25900"/>
    <w:rsid w:val="00B30179"/>
    <w:rsid w:val="00B32D58"/>
    <w:rsid w:val="00B32FF6"/>
    <w:rsid w:val="00B55C15"/>
    <w:rsid w:val="00B65FAC"/>
    <w:rsid w:val="00B73CCD"/>
    <w:rsid w:val="00B75401"/>
    <w:rsid w:val="00B86B3C"/>
    <w:rsid w:val="00B92DA5"/>
    <w:rsid w:val="00B94D60"/>
    <w:rsid w:val="00BA2EFC"/>
    <w:rsid w:val="00BA77FA"/>
    <w:rsid w:val="00BD1687"/>
    <w:rsid w:val="00BD57BF"/>
    <w:rsid w:val="00BE0140"/>
    <w:rsid w:val="00BE2629"/>
    <w:rsid w:val="00BF2D26"/>
    <w:rsid w:val="00BF4FC9"/>
    <w:rsid w:val="00BF5E18"/>
    <w:rsid w:val="00BF6006"/>
    <w:rsid w:val="00BF749C"/>
    <w:rsid w:val="00C005C9"/>
    <w:rsid w:val="00C07CFD"/>
    <w:rsid w:val="00C1440E"/>
    <w:rsid w:val="00C202BF"/>
    <w:rsid w:val="00C22EB6"/>
    <w:rsid w:val="00C239C0"/>
    <w:rsid w:val="00C25B50"/>
    <w:rsid w:val="00C32E75"/>
    <w:rsid w:val="00C47690"/>
    <w:rsid w:val="00C542C2"/>
    <w:rsid w:val="00C56526"/>
    <w:rsid w:val="00C626E7"/>
    <w:rsid w:val="00C62842"/>
    <w:rsid w:val="00C66414"/>
    <w:rsid w:val="00C66F19"/>
    <w:rsid w:val="00C752D4"/>
    <w:rsid w:val="00C7549A"/>
    <w:rsid w:val="00C75A92"/>
    <w:rsid w:val="00C761B7"/>
    <w:rsid w:val="00C76EFA"/>
    <w:rsid w:val="00C90829"/>
    <w:rsid w:val="00C9139A"/>
    <w:rsid w:val="00CA08C2"/>
    <w:rsid w:val="00CA4D7F"/>
    <w:rsid w:val="00CA7C20"/>
    <w:rsid w:val="00CB51E4"/>
    <w:rsid w:val="00CB7126"/>
    <w:rsid w:val="00CB7238"/>
    <w:rsid w:val="00CD17C7"/>
    <w:rsid w:val="00CD3BC2"/>
    <w:rsid w:val="00CD5BA0"/>
    <w:rsid w:val="00CD5D2F"/>
    <w:rsid w:val="00CF0B8C"/>
    <w:rsid w:val="00CF1CE4"/>
    <w:rsid w:val="00D008A5"/>
    <w:rsid w:val="00D00923"/>
    <w:rsid w:val="00D0217A"/>
    <w:rsid w:val="00D022DA"/>
    <w:rsid w:val="00D025E6"/>
    <w:rsid w:val="00D0778B"/>
    <w:rsid w:val="00D131A6"/>
    <w:rsid w:val="00D1500C"/>
    <w:rsid w:val="00D232AC"/>
    <w:rsid w:val="00D25EBB"/>
    <w:rsid w:val="00D27C33"/>
    <w:rsid w:val="00D31822"/>
    <w:rsid w:val="00D33DB7"/>
    <w:rsid w:val="00D36F05"/>
    <w:rsid w:val="00D44818"/>
    <w:rsid w:val="00D609F7"/>
    <w:rsid w:val="00D628DB"/>
    <w:rsid w:val="00D64106"/>
    <w:rsid w:val="00D768DC"/>
    <w:rsid w:val="00D841C5"/>
    <w:rsid w:val="00D9166E"/>
    <w:rsid w:val="00DA1DE4"/>
    <w:rsid w:val="00DB21D7"/>
    <w:rsid w:val="00DB6765"/>
    <w:rsid w:val="00DB7490"/>
    <w:rsid w:val="00DC0D1A"/>
    <w:rsid w:val="00DC10F3"/>
    <w:rsid w:val="00DC7A6B"/>
    <w:rsid w:val="00DD16D9"/>
    <w:rsid w:val="00DD60AC"/>
    <w:rsid w:val="00DE1124"/>
    <w:rsid w:val="00DE7577"/>
    <w:rsid w:val="00DF09DF"/>
    <w:rsid w:val="00DF0F8A"/>
    <w:rsid w:val="00DF232C"/>
    <w:rsid w:val="00DF3478"/>
    <w:rsid w:val="00DF549B"/>
    <w:rsid w:val="00E070BB"/>
    <w:rsid w:val="00E155C7"/>
    <w:rsid w:val="00E30056"/>
    <w:rsid w:val="00E30BF0"/>
    <w:rsid w:val="00E33F7E"/>
    <w:rsid w:val="00E53F8D"/>
    <w:rsid w:val="00E546A6"/>
    <w:rsid w:val="00E5471D"/>
    <w:rsid w:val="00E63CA0"/>
    <w:rsid w:val="00E75F6D"/>
    <w:rsid w:val="00E827DB"/>
    <w:rsid w:val="00E83209"/>
    <w:rsid w:val="00E86FC1"/>
    <w:rsid w:val="00E9247E"/>
    <w:rsid w:val="00EA52B7"/>
    <w:rsid w:val="00EB192D"/>
    <w:rsid w:val="00EB2E2E"/>
    <w:rsid w:val="00EC2AD6"/>
    <w:rsid w:val="00ED004C"/>
    <w:rsid w:val="00ED6020"/>
    <w:rsid w:val="00EE6C56"/>
    <w:rsid w:val="00EF0C82"/>
    <w:rsid w:val="00EF1DA9"/>
    <w:rsid w:val="00EF4FFC"/>
    <w:rsid w:val="00EF5236"/>
    <w:rsid w:val="00EF6651"/>
    <w:rsid w:val="00EF7B62"/>
    <w:rsid w:val="00F0048A"/>
    <w:rsid w:val="00F01FE3"/>
    <w:rsid w:val="00F05D29"/>
    <w:rsid w:val="00F06E4A"/>
    <w:rsid w:val="00F16CC2"/>
    <w:rsid w:val="00F21FD4"/>
    <w:rsid w:val="00F3567B"/>
    <w:rsid w:val="00F40504"/>
    <w:rsid w:val="00F456B4"/>
    <w:rsid w:val="00F54045"/>
    <w:rsid w:val="00F5675E"/>
    <w:rsid w:val="00F6295D"/>
    <w:rsid w:val="00F7120E"/>
    <w:rsid w:val="00F86F80"/>
    <w:rsid w:val="00F87704"/>
    <w:rsid w:val="00F91869"/>
    <w:rsid w:val="00F92C56"/>
    <w:rsid w:val="00F9539D"/>
    <w:rsid w:val="00FA043A"/>
    <w:rsid w:val="00FA5A8C"/>
    <w:rsid w:val="00FA7B5A"/>
    <w:rsid w:val="00FB3121"/>
    <w:rsid w:val="00FB72E0"/>
    <w:rsid w:val="00FB79FC"/>
    <w:rsid w:val="00FC345D"/>
    <w:rsid w:val="00FC5E6B"/>
    <w:rsid w:val="00FD3CE3"/>
    <w:rsid w:val="00FE0ABA"/>
    <w:rsid w:val="00FE0D90"/>
    <w:rsid w:val="00FF2F37"/>
    <w:rsid w:val="078B364E"/>
    <w:rsid w:val="07E644E8"/>
    <w:rsid w:val="09C17101"/>
    <w:rsid w:val="09EE6CD5"/>
    <w:rsid w:val="0A7E35B5"/>
    <w:rsid w:val="0AD957A3"/>
    <w:rsid w:val="0F470CEA"/>
    <w:rsid w:val="11FE781A"/>
    <w:rsid w:val="12D80762"/>
    <w:rsid w:val="12FB0679"/>
    <w:rsid w:val="13275EBD"/>
    <w:rsid w:val="1549002B"/>
    <w:rsid w:val="163F6E21"/>
    <w:rsid w:val="176834A0"/>
    <w:rsid w:val="1BAF10CE"/>
    <w:rsid w:val="1C852327"/>
    <w:rsid w:val="1CDD1491"/>
    <w:rsid w:val="1EDC187F"/>
    <w:rsid w:val="1FD70366"/>
    <w:rsid w:val="21206375"/>
    <w:rsid w:val="216223B0"/>
    <w:rsid w:val="229D5EC3"/>
    <w:rsid w:val="24C42442"/>
    <w:rsid w:val="25DE0C19"/>
    <w:rsid w:val="29181208"/>
    <w:rsid w:val="2BEE7223"/>
    <w:rsid w:val="317D3061"/>
    <w:rsid w:val="35EE4F95"/>
    <w:rsid w:val="35FB526F"/>
    <w:rsid w:val="369333F1"/>
    <w:rsid w:val="37186CBA"/>
    <w:rsid w:val="388F09E2"/>
    <w:rsid w:val="3B4735A3"/>
    <w:rsid w:val="3ED80093"/>
    <w:rsid w:val="3F01684E"/>
    <w:rsid w:val="40F249E4"/>
    <w:rsid w:val="41020BFC"/>
    <w:rsid w:val="42B041B0"/>
    <w:rsid w:val="464D150A"/>
    <w:rsid w:val="474E1BB9"/>
    <w:rsid w:val="49DC7161"/>
    <w:rsid w:val="4B37697B"/>
    <w:rsid w:val="4B3B584D"/>
    <w:rsid w:val="4C917FF1"/>
    <w:rsid w:val="4E1117DB"/>
    <w:rsid w:val="50EE3001"/>
    <w:rsid w:val="523C269C"/>
    <w:rsid w:val="578F0DCF"/>
    <w:rsid w:val="59317156"/>
    <w:rsid w:val="5A821318"/>
    <w:rsid w:val="5B774575"/>
    <w:rsid w:val="5F1E4128"/>
    <w:rsid w:val="63D44349"/>
    <w:rsid w:val="64853FD8"/>
    <w:rsid w:val="673E56EA"/>
    <w:rsid w:val="6803734D"/>
    <w:rsid w:val="69706DC6"/>
    <w:rsid w:val="6A504E64"/>
    <w:rsid w:val="6DBD51D6"/>
    <w:rsid w:val="7001562B"/>
    <w:rsid w:val="701C7567"/>
    <w:rsid w:val="71714FF2"/>
    <w:rsid w:val="75FF6B4B"/>
    <w:rsid w:val="77791920"/>
    <w:rsid w:val="7A5C186E"/>
    <w:rsid w:val="7E3A7D1F"/>
    <w:rsid w:val="7E584F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Document Map"/>
    <w:basedOn w:val="1"/>
    <w:link w:val="35"/>
    <w:semiHidden/>
    <w:unhideWhenUsed/>
    <w:qFormat/>
    <w:uiPriority w:val="99"/>
    <w:rPr>
      <w:rFonts w:ascii="宋体"/>
      <w:sz w:val="18"/>
      <w:szCs w:val="18"/>
    </w:rPr>
  </w:style>
  <w:style w:type="paragraph" w:styleId="6">
    <w:name w:val="toc 3"/>
    <w:basedOn w:val="1"/>
    <w:next w:val="1"/>
    <w:unhideWhenUsed/>
    <w:qFormat/>
    <w:uiPriority w:val="39"/>
    <w:pPr>
      <w:ind w:left="840" w:leftChars="400"/>
    </w:pPr>
  </w:style>
  <w:style w:type="paragraph" w:styleId="7">
    <w:name w:val="Plain Text"/>
    <w:basedOn w:val="1"/>
    <w:link w:val="27"/>
    <w:qFormat/>
    <w:uiPriority w:val="0"/>
    <w:rPr>
      <w:rFonts w:ascii="宋体" w:hAnsi="Courier New"/>
      <w:szCs w:val="21"/>
    </w:rPr>
  </w:style>
  <w:style w:type="paragraph" w:styleId="8">
    <w:name w:val="Balloon Text"/>
    <w:basedOn w:val="1"/>
    <w:link w:val="29"/>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字符"/>
    <w:basedOn w:val="16"/>
    <w:link w:val="10"/>
    <w:semiHidden/>
    <w:qFormat/>
    <w:uiPriority w:val="99"/>
    <w:rPr>
      <w:sz w:val="18"/>
      <w:szCs w:val="18"/>
    </w:rPr>
  </w:style>
  <w:style w:type="character" w:customStyle="1" w:styleId="20">
    <w:name w:val="页脚 字符"/>
    <w:basedOn w:val="16"/>
    <w:link w:val="9"/>
    <w:qFormat/>
    <w:uiPriority w:val="99"/>
    <w:rPr>
      <w:sz w:val="18"/>
      <w:szCs w:val="18"/>
    </w:rPr>
  </w:style>
  <w:style w:type="character" w:customStyle="1" w:styleId="21">
    <w:name w:val="标题 1 字符"/>
    <w:basedOn w:val="16"/>
    <w:link w:val="2"/>
    <w:qFormat/>
    <w:uiPriority w:val="9"/>
    <w:rPr>
      <w:rFonts w:ascii="Times New Roman" w:hAnsi="Times New Roman" w:eastAsia="宋体" w:cs="Times New Roman"/>
      <w:b/>
      <w:bCs/>
      <w:kern w:val="44"/>
      <w:sz w:val="44"/>
      <w:szCs w:val="44"/>
    </w:rPr>
  </w:style>
  <w:style w:type="character" w:customStyle="1" w:styleId="22">
    <w:name w:val="标题 2 字符"/>
    <w:basedOn w:val="16"/>
    <w:link w:val="3"/>
    <w:qFormat/>
    <w:uiPriority w:val="9"/>
    <w:rPr>
      <w:rFonts w:asciiTheme="majorHAnsi" w:hAnsiTheme="majorHAnsi" w:eastAsiaTheme="majorEastAsia" w:cstheme="majorBidi"/>
      <w:b/>
      <w:bCs/>
      <w:sz w:val="32"/>
      <w:szCs w:val="32"/>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rFonts w:ascii="Times New Roman" w:hAnsi="Times New Roman" w:eastAsia="宋体" w:cs="Times New Roman"/>
      <w:szCs w:val="24"/>
    </w:rPr>
  </w:style>
  <w:style w:type="character" w:customStyle="1" w:styleId="25">
    <w:name w:val="标题 3 字符"/>
    <w:basedOn w:val="16"/>
    <w:link w:val="4"/>
    <w:qFormat/>
    <w:uiPriority w:val="9"/>
    <w:rPr>
      <w:rFonts w:ascii="Times New Roman" w:hAnsi="Times New Roman" w:eastAsia="宋体" w:cs="Times New Roman"/>
      <w:b/>
      <w:bCs/>
      <w:sz w:val="32"/>
      <w:szCs w:val="32"/>
    </w:rPr>
  </w:style>
  <w:style w:type="paragraph" w:customStyle="1" w:styleId="2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27">
    <w:name w:val="纯文本 字符"/>
    <w:basedOn w:val="16"/>
    <w:link w:val="7"/>
    <w:qFormat/>
    <w:uiPriority w:val="0"/>
    <w:rPr>
      <w:rFonts w:ascii="宋体" w:hAnsi="Courier New" w:eastAsia="宋体" w:cs="Times New Roman"/>
      <w:szCs w:val="21"/>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6"/>
    <w:link w:val="8"/>
    <w:semiHidden/>
    <w:qFormat/>
    <w:uiPriority w:val="99"/>
    <w:rPr>
      <w:rFonts w:ascii="Times New Roman" w:hAnsi="Times New Roman" w:eastAsia="宋体" w:cs="Times New Roman"/>
      <w:sz w:val="18"/>
      <w:szCs w:val="18"/>
    </w:rPr>
  </w:style>
  <w:style w:type="paragraph" w:customStyle="1" w:styleId="30">
    <w:name w:val="首行缩进2字符"/>
    <w:basedOn w:val="1"/>
    <w:qFormat/>
    <w:uiPriority w:val="0"/>
    <w:pPr>
      <w:ind w:firstLine="200"/>
    </w:pPr>
    <w:rPr>
      <w:rFonts w:ascii="Calibri" w:hAnsi="Calibri"/>
    </w:rPr>
  </w:style>
  <w:style w:type="paragraph" w:customStyle="1" w:styleId="31">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01"/>
    <w:basedOn w:val="16"/>
    <w:qFormat/>
    <w:uiPriority w:val="0"/>
    <w:rPr>
      <w:rFonts w:hint="eastAsia" w:ascii="宋体" w:hAnsi="宋体" w:eastAsia="宋体" w:cs="宋体"/>
      <w:color w:val="000000"/>
      <w:sz w:val="22"/>
      <w:szCs w:val="22"/>
      <w:u w:val="none"/>
    </w:rPr>
  </w:style>
  <w:style w:type="paragraph" w:customStyle="1" w:styleId="33">
    <w:name w:val="TOC 标题3"/>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text"/>
    <w:basedOn w:val="16"/>
    <w:qFormat/>
    <w:uiPriority w:val="0"/>
  </w:style>
  <w:style w:type="character" w:customStyle="1" w:styleId="35">
    <w:name w:val="文档结构图 字符"/>
    <w:basedOn w:val="16"/>
    <w:link w:val="5"/>
    <w:semiHidden/>
    <w:qFormat/>
    <w:uiPriority w:val="99"/>
    <w:rPr>
      <w:rFonts w:ascii="宋体"/>
      <w:kern w:val="2"/>
      <w:sz w:val="18"/>
      <w:szCs w:val="18"/>
    </w:rPr>
  </w:style>
  <w:style w:type="character" w:customStyle="1" w:styleId="36">
    <w:name w:val="param-explain"/>
    <w:basedOn w:val="16"/>
    <w:qFormat/>
    <w:uiPriority w:val="0"/>
  </w:style>
  <w:style w:type="paragraph" w:customStyle="1" w:styleId="37">
    <w:name w:val="常规"/>
    <w:basedOn w:val="1"/>
    <w:link w:val="38"/>
    <w:qFormat/>
    <w:uiPriority w:val="0"/>
    <w:pPr>
      <w:spacing w:beforeLines="100" w:afterLines="100"/>
      <w:ind w:left="1134"/>
    </w:pPr>
    <w:rPr>
      <w:szCs w:val="21"/>
    </w:rPr>
  </w:style>
  <w:style w:type="character" w:customStyle="1" w:styleId="38">
    <w:name w:val="常规 Char"/>
    <w:link w:val="37"/>
    <w:qFormat/>
    <w:uiPriority w:val="0"/>
    <w:rPr>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B550C-006E-48C7-8626-8992586FAF27}">
  <ds:schemaRefs/>
</ds:datastoreItem>
</file>

<file path=docProps/app.xml><?xml version="1.0" encoding="utf-8"?>
<Properties xmlns="http://schemas.openxmlformats.org/officeDocument/2006/extended-properties" xmlns:vt="http://schemas.openxmlformats.org/officeDocument/2006/docPropsVTypes">
  <Template>Normal.dotm</Template>
  <Company>Tuan</Company>
  <Pages>25</Pages>
  <Words>2730</Words>
  <Characters>15564</Characters>
  <Lines>129</Lines>
  <Paragraphs>36</Paragraphs>
  <TotalTime>79</TotalTime>
  <ScaleCrop>false</ScaleCrop>
  <LinksUpToDate>false</LinksUpToDate>
  <CharactersWithSpaces>18258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2019-07-17T01:04:00Z</dcterms:created>
  <dc:creator>李佳</dc:creator>
  <cp:lastModifiedBy>1126346032</cp:lastModifiedBy>
  <dcterms:modified xsi:type="dcterms:W3CDTF">2021-01-21T01:59:21Z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